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46584257" w:rsidR="00A2780F" w:rsidRPr="00D34A31" w:rsidRDefault="00C46003" w:rsidP="00891802">
      <w:pPr>
        <w:spacing w:after="200" w:line="360" w:lineRule="auto"/>
        <w:jc w:val="both"/>
        <w:rPr>
          <w:rFonts w:ascii="Palatino Linotype" w:hAnsi="Palatino Linotype"/>
        </w:rPr>
      </w:pPr>
      <w:r w:rsidRPr="00D34A3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803E2D" w:rsidRPr="00D34A31">
        <w:rPr>
          <w:rFonts w:ascii="Palatino Linotype" w:hAnsi="Palatino Linotype"/>
        </w:rPr>
        <w:t>cinco</w:t>
      </w:r>
      <w:r w:rsidR="0011260C" w:rsidRPr="00D34A31">
        <w:rPr>
          <w:rFonts w:ascii="Palatino Linotype" w:hAnsi="Palatino Linotype"/>
        </w:rPr>
        <w:t xml:space="preserve"> de </w:t>
      </w:r>
      <w:r w:rsidR="00803E2D" w:rsidRPr="00D34A31">
        <w:rPr>
          <w:rFonts w:ascii="Palatino Linotype" w:hAnsi="Palatino Linotype"/>
        </w:rPr>
        <w:t>junio</w:t>
      </w:r>
      <w:r w:rsidR="0011260C" w:rsidRPr="00D34A31">
        <w:rPr>
          <w:rFonts w:ascii="Palatino Linotype" w:hAnsi="Palatino Linotype"/>
        </w:rPr>
        <w:t xml:space="preserve"> de dos mil diecinueve</w:t>
      </w:r>
      <w:r w:rsidRPr="00D34A31">
        <w:rPr>
          <w:rFonts w:ascii="Palatino Linotype" w:hAnsi="Palatino Linotype"/>
        </w:rPr>
        <w:t>.</w:t>
      </w:r>
    </w:p>
    <w:p w14:paraId="514BAB17" w14:textId="1A74DBDB" w:rsidR="00F413DE" w:rsidRPr="00D34A31" w:rsidRDefault="00F413DE" w:rsidP="00803E2D">
      <w:pPr>
        <w:spacing w:before="240" w:after="240" w:line="360" w:lineRule="auto"/>
        <w:jc w:val="both"/>
        <w:rPr>
          <w:rFonts w:ascii="Palatino Linotype" w:hAnsi="Palatino Linotype"/>
        </w:rPr>
      </w:pPr>
      <w:r w:rsidRPr="00D34A31">
        <w:rPr>
          <w:rFonts w:ascii="Palatino Linotype" w:hAnsi="Palatino Linotype"/>
          <w:b/>
        </w:rPr>
        <w:t>VISTO</w:t>
      </w:r>
      <w:r w:rsidR="00D730A4" w:rsidRPr="00D34A31">
        <w:rPr>
          <w:rFonts w:ascii="Palatino Linotype" w:hAnsi="Palatino Linotype"/>
        </w:rPr>
        <w:t xml:space="preserve"> </w:t>
      </w:r>
      <w:r w:rsidR="00DD5205" w:rsidRPr="00D34A31">
        <w:rPr>
          <w:rFonts w:ascii="Palatino Linotype" w:hAnsi="Palatino Linotype"/>
        </w:rPr>
        <w:t>el</w:t>
      </w:r>
      <w:r w:rsidR="00D730A4" w:rsidRPr="00D34A31">
        <w:rPr>
          <w:rFonts w:ascii="Palatino Linotype" w:hAnsi="Palatino Linotype"/>
        </w:rPr>
        <w:t xml:space="preserve"> </w:t>
      </w:r>
      <w:r w:rsidRPr="00D34A31">
        <w:rPr>
          <w:rFonts w:ascii="Palatino Linotype" w:hAnsi="Palatino Linotype"/>
        </w:rPr>
        <w:t>expediente</w:t>
      </w:r>
      <w:r w:rsidR="00D730A4" w:rsidRPr="00D34A31">
        <w:rPr>
          <w:rFonts w:ascii="Palatino Linotype" w:hAnsi="Palatino Linotype"/>
        </w:rPr>
        <w:t xml:space="preserve"> </w:t>
      </w:r>
      <w:r w:rsidRPr="00D34A31">
        <w:rPr>
          <w:rFonts w:ascii="Palatino Linotype" w:hAnsi="Palatino Linotype"/>
        </w:rPr>
        <w:t>formado</w:t>
      </w:r>
      <w:r w:rsidR="00D730A4" w:rsidRPr="00D34A31">
        <w:rPr>
          <w:rFonts w:ascii="Palatino Linotype" w:hAnsi="Palatino Linotype"/>
        </w:rPr>
        <w:t xml:space="preserve"> </w:t>
      </w:r>
      <w:r w:rsidRPr="00D34A31">
        <w:rPr>
          <w:rFonts w:ascii="Palatino Linotype" w:hAnsi="Palatino Linotype"/>
        </w:rPr>
        <w:t>con</w:t>
      </w:r>
      <w:r w:rsidR="00D730A4" w:rsidRPr="00D34A31">
        <w:rPr>
          <w:rFonts w:ascii="Palatino Linotype" w:hAnsi="Palatino Linotype"/>
        </w:rPr>
        <w:t xml:space="preserve"> </w:t>
      </w:r>
      <w:r w:rsidRPr="00D34A31">
        <w:rPr>
          <w:rFonts w:ascii="Palatino Linotype" w:hAnsi="Palatino Linotype"/>
        </w:rPr>
        <w:t>motivo</w:t>
      </w:r>
      <w:r w:rsidR="00D730A4" w:rsidRPr="00D34A31">
        <w:rPr>
          <w:rFonts w:ascii="Palatino Linotype" w:hAnsi="Palatino Linotype"/>
        </w:rPr>
        <w:t xml:space="preserve"> </w:t>
      </w:r>
      <w:r w:rsidRPr="00D34A31">
        <w:rPr>
          <w:rFonts w:ascii="Palatino Linotype" w:hAnsi="Palatino Linotype"/>
        </w:rPr>
        <w:t>de</w:t>
      </w:r>
      <w:r w:rsidR="00DD5205" w:rsidRPr="00D34A31">
        <w:rPr>
          <w:rFonts w:ascii="Palatino Linotype" w:hAnsi="Palatino Linotype"/>
        </w:rPr>
        <w:t>l</w:t>
      </w:r>
      <w:r w:rsidR="00D730A4" w:rsidRPr="00D34A31">
        <w:rPr>
          <w:rFonts w:ascii="Palatino Linotype" w:hAnsi="Palatino Linotype"/>
        </w:rPr>
        <w:t xml:space="preserve"> </w:t>
      </w:r>
      <w:r w:rsidRPr="00D34A31">
        <w:rPr>
          <w:rFonts w:ascii="Palatino Linotype" w:hAnsi="Palatino Linotype"/>
        </w:rPr>
        <w:t>recurso</w:t>
      </w:r>
      <w:r w:rsidR="00D730A4" w:rsidRPr="00D34A31">
        <w:rPr>
          <w:rFonts w:ascii="Palatino Linotype" w:hAnsi="Palatino Linotype"/>
        </w:rPr>
        <w:t xml:space="preserve"> </w:t>
      </w:r>
      <w:r w:rsidRPr="00D34A31">
        <w:rPr>
          <w:rFonts w:ascii="Palatino Linotype" w:hAnsi="Palatino Linotype"/>
        </w:rPr>
        <w:t>de</w:t>
      </w:r>
      <w:r w:rsidR="00D730A4" w:rsidRPr="00D34A31">
        <w:rPr>
          <w:rFonts w:ascii="Palatino Linotype" w:hAnsi="Palatino Linotype"/>
        </w:rPr>
        <w:t xml:space="preserve"> </w:t>
      </w:r>
      <w:r w:rsidRPr="00D34A31">
        <w:rPr>
          <w:rFonts w:ascii="Palatino Linotype" w:hAnsi="Palatino Linotype"/>
        </w:rPr>
        <w:t>revisión</w:t>
      </w:r>
      <w:r w:rsidR="00D730A4" w:rsidRPr="00D34A31">
        <w:rPr>
          <w:rFonts w:ascii="Palatino Linotype" w:hAnsi="Palatino Linotype"/>
        </w:rPr>
        <w:t xml:space="preserve"> </w:t>
      </w:r>
      <w:r w:rsidR="004A4885" w:rsidRPr="00D34A31">
        <w:rPr>
          <w:rFonts w:ascii="Palatino Linotype" w:hAnsi="Palatino Linotype"/>
          <w:b/>
        </w:rPr>
        <w:t>01862/INFOEM/IP/RR/2019</w:t>
      </w:r>
      <w:r w:rsidRPr="00D34A31">
        <w:rPr>
          <w:rFonts w:ascii="Palatino Linotype" w:hAnsi="Palatino Linotype"/>
        </w:rPr>
        <w:t>,</w:t>
      </w:r>
      <w:r w:rsidR="00D730A4" w:rsidRPr="00D34A31">
        <w:rPr>
          <w:rFonts w:ascii="Palatino Linotype" w:hAnsi="Palatino Linotype"/>
        </w:rPr>
        <w:t xml:space="preserve"> </w:t>
      </w:r>
      <w:r w:rsidRPr="00D34A31">
        <w:rPr>
          <w:rFonts w:ascii="Palatino Linotype" w:hAnsi="Palatino Linotype"/>
        </w:rPr>
        <w:t>promovido</w:t>
      </w:r>
      <w:r w:rsidR="00D730A4" w:rsidRPr="00D34A31">
        <w:rPr>
          <w:rFonts w:ascii="Palatino Linotype" w:hAnsi="Palatino Linotype"/>
        </w:rPr>
        <w:t xml:space="preserve"> </w:t>
      </w:r>
      <w:r w:rsidRPr="00D34A31">
        <w:rPr>
          <w:rFonts w:ascii="Palatino Linotype" w:hAnsi="Palatino Linotype"/>
        </w:rPr>
        <w:t>por</w:t>
      </w:r>
      <w:r w:rsidR="00DA209E" w:rsidRPr="00D34A31">
        <w:rPr>
          <w:rFonts w:ascii="Palatino Linotype" w:hAnsi="Palatino Linotype"/>
        </w:rPr>
        <w:t xml:space="preserve"> </w:t>
      </w:r>
      <w:r w:rsidR="00794B94" w:rsidRPr="00794B94">
        <w:rPr>
          <w:rFonts w:ascii="Palatino Linotype" w:hAnsi="Palatino Linotype" w:cs="Arial"/>
          <w:b/>
        </w:rPr>
        <w:t xml:space="preserve">XXXXXXX </w:t>
      </w:r>
      <w:proofErr w:type="spellStart"/>
      <w:r w:rsidR="00794B94" w:rsidRPr="00794B94">
        <w:rPr>
          <w:rFonts w:ascii="Palatino Linotype" w:hAnsi="Palatino Linotype" w:cs="Arial"/>
          <w:b/>
        </w:rPr>
        <w:t>XXXXXXX</w:t>
      </w:r>
      <w:proofErr w:type="spellEnd"/>
      <w:r w:rsidR="00E6045D" w:rsidRPr="00D34A31">
        <w:rPr>
          <w:rFonts w:ascii="Palatino Linotype" w:hAnsi="Palatino Linotype" w:cs="Arial"/>
        </w:rPr>
        <w:t>, en lo sucesivo</w:t>
      </w:r>
      <w:r w:rsidR="00E6045D" w:rsidRPr="00D34A31">
        <w:rPr>
          <w:rFonts w:ascii="Palatino Linotype" w:hAnsi="Palatino Linotype" w:cs="Arial"/>
          <w:b/>
        </w:rPr>
        <w:t xml:space="preserve"> </w:t>
      </w:r>
      <w:r w:rsidR="00F01DDD" w:rsidRPr="00D34A31">
        <w:rPr>
          <w:rFonts w:ascii="Palatino Linotype" w:hAnsi="Palatino Linotype" w:cs="Arial"/>
          <w:b/>
        </w:rPr>
        <w:t>L</w:t>
      </w:r>
      <w:r w:rsidR="00B42649" w:rsidRPr="00D34A31">
        <w:rPr>
          <w:rFonts w:ascii="Palatino Linotype" w:hAnsi="Palatino Linotype" w:cs="Arial"/>
          <w:b/>
        </w:rPr>
        <w:t>A</w:t>
      </w:r>
      <w:r w:rsidR="00442634" w:rsidRPr="00D34A31">
        <w:rPr>
          <w:rFonts w:ascii="Palatino Linotype" w:hAnsi="Palatino Linotype" w:cs="Arial"/>
          <w:b/>
        </w:rPr>
        <w:t xml:space="preserve"> RECURRENTE</w:t>
      </w:r>
      <w:r w:rsidRPr="00D34A31">
        <w:rPr>
          <w:rFonts w:ascii="Palatino Linotype" w:hAnsi="Palatino Linotype"/>
        </w:rPr>
        <w:t>,</w:t>
      </w:r>
      <w:r w:rsidR="00D730A4" w:rsidRPr="00D34A31">
        <w:rPr>
          <w:rFonts w:ascii="Palatino Linotype" w:hAnsi="Palatino Linotype"/>
        </w:rPr>
        <w:t xml:space="preserve"> </w:t>
      </w:r>
      <w:r w:rsidR="001A2CEF" w:rsidRPr="00D34A31">
        <w:rPr>
          <w:rFonts w:ascii="Palatino Linotype" w:hAnsi="Palatino Linotype"/>
        </w:rPr>
        <w:t>en cont</w:t>
      </w:r>
      <w:r w:rsidR="00DA209E" w:rsidRPr="00D34A31">
        <w:rPr>
          <w:rFonts w:ascii="Palatino Linotype" w:hAnsi="Palatino Linotype"/>
        </w:rPr>
        <w:t xml:space="preserve">ra de la respuesta emitida por </w:t>
      </w:r>
      <w:r w:rsidR="0011260C" w:rsidRPr="00D34A31">
        <w:rPr>
          <w:rFonts w:ascii="Palatino Linotype" w:hAnsi="Palatino Linotype"/>
        </w:rPr>
        <w:t>el</w:t>
      </w:r>
      <w:r w:rsidR="001A2CEF" w:rsidRPr="00D34A31">
        <w:rPr>
          <w:rFonts w:ascii="Palatino Linotype" w:hAnsi="Palatino Linotype"/>
        </w:rPr>
        <w:t xml:space="preserve"> </w:t>
      </w:r>
      <w:r w:rsidR="004A4885" w:rsidRPr="00D34A31">
        <w:rPr>
          <w:rFonts w:ascii="Palatino Linotype" w:hAnsi="Palatino Linotype"/>
          <w:b/>
        </w:rPr>
        <w:t>Ayuntamiento de Toluca</w:t>
      </w:r>
      <w:r w:rsidRPr="00D34A31">
        <w:rPr>
          <w:rFonts w:ascii="Palatino Linotype" w:hAnsi="Palatino Linotype"/>
        </w:rPr>
        <w:t>,</w:t>
      </w:r>
      <w:r w:rsidR="00D730A4" w:rsidRPr="00D34A31">
        <w:rPr>
          <w:rFonts w:ascii="Palatino Linotype" w:hAnsi="Palatino Linotype"/>
        </w:rPr>
        <w:t xml:space="preserve"> </w:t>
      </w:r>
      <w:r w:rsidRPr="00D34A31">
        <w:rPr>
          <w:rFonts w:ascii="Palatino Linotype" w:hAnsi="Palatino Linotype"/>
        </w:rPr>
        <w:t>en</w:t>
      </w:r>
      <w:r w:rsidR="00D730A4" w:rsidRPr="00D34A31">
        <w:rPr>
          <w:rFonts w:ascii="Palatino Linotype" w:hAnsi="Palatino Linotype"/>
        </w:rPr>
        <w:t xml:space="preserve"> </w:t>
      </w:r>
      <w:r w:rsidRPr="00D34A31">
        <w:rPr>
          <w:rFonts w:ascii="Palatino Linotype" w:hAnsi="Palatino Linotype"/>
        </w:rPr>
        <w:t>lo</w:t>
      </w:r>
      <w:r w:rsidR="00D730A4" w:rsidRPr="00D34A31">
        <w:rPr>
          <w:rFonts w:ascii="Palatino Linotype" w:hAnsi="Palatino Linotype"/>
        </w:rPr>
        <w:t xml:space="preserve"> </w:t>
      </w:r>
      <w:r w:rsidRPr="00D34A31">
        <w:rPr>
          <w:rFonts w:ascii="Palatino Linotype" w:hAnsi="Palatino Linotype"/>
        </w:rPr>
        <w:t>sucesivo</w:t>
      </w:r>
      <w:r w:rsidR="00D730A4" w:rsidRPr="00D34A31">
        <w:rPr>
          <w:rFonts w:ascii="Palatino Linotype" w:hAnsi="Palatino Linotype"/>
        </w:rPr>
        <w:t xml:space="preserve"> </w:t>
      </w:r>
      <w:r w:rsidRPr="00D34A31">
        <w:rPr>
          <w:rFonts w:ascii="Palatino Linotype" w:hAnsi="Palatino Linotype"/>
          <w:b/>
        </w:rPr>
        <w:t>EL</w:t>
      </w:r>
      <w:r w:rsidR="00D730A4" w:rsidRPr="00D34A31">
        <w:rPr>
          <w:rFonts w:ascii="Palatino Linotype" w:hAnsi="Palatino Linotype"/>
          <w:b/>
        </w:rPr>
        <w:t xml:space="preserve"> </w:t>
      </w:r>
      <w:r w:rsidRPr="00D34A31">
        <w:rPr>
          <w:rFonts w:ascii="Palatino Linotype" w:hAnsi="Palatino Linotype"/>
          <w:b/>
        </w:rPr>
        <w:t>SUJETO</w:t>
      </w:r>
      <w:r w:rsidR="00D730A4" w:rsidRPr="00D34A31">
        <w:rPr>
          <w:rFonts w:ascii="Palatino Linotype" w:hAnsi="Palatino Linotype"/>
          <w:b/>
        </w:rPr>
        <w:t xml:space="preserve"> </w:t>
      </w:r>
      <w:r w:rsidRPr="00D34A31">
        <w:rPr>
          <w:rFonts w:ascii="Palatino Linotype" w:hAnsi="Palatino Linotype"/>
          <w:b/>
        </w:rPr>
        <w:t>OBLIGADO</w:t>
      </w:r>
      <w:r w:rsidRPr="00D34A31">
        <w:rPr>
          <w:rFonts w:ascii="Palatino Linotype" w:hAnsi="Palatino Linotype"/>
        </w:rPr>
        <w:t>,</w:t>
      </w:r>
      <w:r w:rsidR="00D730A4" w:rsidRPr="00D34A31">
        <w:rPr>
          <w:rFonts w:ascii="Palatino Linotype" w:hAnsi="Palatino Linotype"/>
        </w:rPr>
        <w:t xml:space="preserve"> </w:t>
      </w:r>
      <w:r w:rsidRPr="00D34A31">
        <w:rPr>
          <w:rFonts w:ascii="Palatino Linotype" w:hAnsi="Palatino Linotype"/>
        </w:rPr>
        <w:t>se</w:t>
      </w:r>
      <w:r w:rsidR="00D730A4" w:rsidRPr="00D34A31">
        <w:rPr>
          <w:rFonts w:ascii="Palatino Linotype" w:hAnsi="Palatino Linotype"/>
        </w:rPr>
        <w:t xml:space="preserve"> </w:t>
      </w:r>
      <w:r w:rsidRPr="00D34A31">
        <w:rPr>
          <w:rFonts w:ascii="Palatino Linotype" w:hAnsi="Palatino Linotype"/>
        </w:rPr>
        <w:t>procede</w:t>
      </w:r>
      <w:r w:rsidR="00D730A4" w:rsidRPr="00D34A31">
        <w:rPr>
          <w:rFonts w:ascii="Palatino Linotype" w:hAnsi="Palatino Linotype"/>
        </w:rPr>
        <w:t xml:space="preserve"> </w:t>
      </w:r>
      <w:r w:rsidRPr="00D34A31">
        <w:rPr>
          <w:rFonts w:ascii="Palatino Linotype" w:hAnsi="Palatino Linotype"/>
        </w:rPr>
        <w:t>a</w:t>
      </w:r>
      <w:r w:rsidR="00D730A4" w:rsidRPr="00D34A31">
        <w:rPr>
          <w:rFonts w:ascii="Palatino Linotype" w:hAnsi="Palatino Linotype"/>
        </w:rPr>
        <w:t xml:space="preserve"> </w:t>
      </w:r>
      <w:r w:rsidRPr="00D34A31">
        <w:rPr>
          <w:rFonts w:ascii="Palatino Linotype" w:hAnsi="Palatino Linotype"/>
        </w:rPr>
        <w:t>dictar</w:t>
      </w:r>
      <w:r w:rsidR="00D730A4" w:rsidRPr="00D34A31">
        <w:rPr>
          <w:rFonts w:ascii="Palatino Linotype" w:hAnsi="Palatino Linotype"/>
        </w:rPr>
        <w:t xml:space="preserve"> </w:t>
      </w:r>
      <w:r w:rsidRPr="00D34A31">
        <w:rPr>
          <w:rFonts w:ascii="Palatino Linotype" w:hAnsi="Palatino Linotype"/>
        </w:rPr>
        <w:t>la</w:t>
      </w:r>
      <w:r w:rsidR="00D730A4" w:rsidRPr="00D34A31">
        <w:rPr>
          <w:rFonts w:ascii="Palatino Linotype" w:hAnsi="Palatino Linotype"/>
        </w:rPr>
        <w:t xml:space="preserve"> </w:t>
      </w:r>
      <w:r w:rsidRPr="00D34A31">
        <w:rPr>
          <w:rFonts w:ascii="Palatino Linotype" w:hAnsi="Palatino Linotype"/>
        </w:rPr>
        <w:t>presente</w:t>
      </w:r>
      <w:r w:rsidR="00D730A4" w:rsidRPr="00D34A31">
        <w:rPr>
          <w:rFonts w:ascii="Palatino Linotype" w:hAnsi="Palatino Linotype"/>
        </w:rPr>
        <w:t xml:space="preserve"> </w:t>
      </w:r>
      <w:r w:rsidRPr="00D34A31">
        <w:rPr>
          <w:rFonts w:ascii="Palatino Linotype" w:hAnsi="Palatino Linotype"/>
        </w:rPr>
        <w:t>resolución</w:t>
      </w:r>
      <w:r w:rsidR="00D730A4" w:rsidRPr="00D34A31">
        <w:rPr>
          <w:rFonts w:ascii="Palatino Linotype" w:hAnsi="Palatino Linotype"/>
        </w:rPr>
        <w:t xml:space="preserve"> </w:t>
      </w:r>
      <w:r w:rsidRPr="00D34A31">
        <w:rPr>
          <w:rFonts w:ascii="Palatino Linotype" w:hAnsi="Palatino Linotype"/>
        </w:rPr>
        <w:t>con</w:t>
      </w:r>
      <w:r w:rsidR="00D730A4" w:rsidRPr="00D34A31">
        <w:rPr>
          <w:rFonts w:ascii="Palatino Linotype" w:hAnsi="Palatino Linotype"/>
        </w:rPr>
        <w:t xml:space="preserve"> </w:t>
      </w:r>
      <w:r w:rsidRPr="00D34A31">
        <w:rPr>
          <w:rFonts w:ascii="Palatino Linotype" w:hAnsi="Palatino Linotype"/>
        </w:rPr>
        <w:t>base</w:t>
      </w:r>
      <w:r w:rsidR="00D730A4" w:rsidRPr="00D34A31">
        <w:rPr>
          <w:rFonts w:ascii="Palatino Linotype" w:hAnsi="Palatino Linotype"/>
        </w:rPr>
        <w:t xml:space="preserve"> </w:t>
      </w:r>
      <w:r w:rsidRPr="00D34A31">
        <w:rPr>
          <w:rFonts w:ascii="Palatino Linotype" w:hAnsi="Palatino Linotype"/>
        </w:rPr>
        <w:t>en</w:t>
      </w:r>
      <w:r w:rsidR="00D730A4" w:rsidRPr="00D34A31">
        <w:rPr>
          <w:rFonts w:ascii="Palatino Linotype" w:hAnsi="Palatino Linotype"/>
        </w:rPr>
        <w:t xml:space="preserve"> </w:t>
      </w:r>
      <w:r w:rsidRPr="00D34A31">
        <w:rPr>
          <w:rFonts w:ascii="Palatino Linotype" w:hAnsi="Palatino Linotype"/>
        </w:rPr>
        <w:t>lo</w:t>
      </w:r>
      <w:r w:rsidR="00D730A4" w:rsidRPr="00D34A31">
        <w:rPr>
          <w:rFonts w:ascii="Palatino Linotype" w:hAnsi="Palatino Linotype"/>
        </w:rPr>
        <w:t xml:space="preserve"> </w:t>
      </w:r>
      <w:r w:rsidRPr="00D34A31">
        <w:rPr>
          <w:rFonts w:ascii="Palatino Linotype" w:hAnsi="Palatino Linotype"/>
        </w:rPr>
        <w:t>siguiente:</w:t>
      </w:r>
      <w:r w:rsidR="00D730A4" w:rsidRPr="00D34A31">
        <w:rPr>
          <w:rFonts w:ascii="Palatino Linotype" w:hAnsi="Palatino Linotype"/>
        </w:rPr>
        <w:t xml:space="preserve"> </w:t>
      </w:r>
    </w:p>
    <w:p w14:paraId="5EEF6606" w14:textId="77777777" w:rsidR="00A2780F" w:rsidRPr="00D34A31" w:rsidRDefault="00A2780F" w:rsidP="009009FC">
      <w:pPr>
        <w:spacing w:before="360" w:after="240" w:line="360" w:lineRule="auto"/>
        <w:jc w:val="center"/>
        <w:rPr>
          <w:rFonts w:ascii="Palatino Linotype" w:hAnsi="Palatino Linotype"/>
          <w:b/>
          <w:bCs/>
          <w:spacing w:val="40"/>
          <w:sz w:val="28"/>
        </w:rPr>
      </w:pPr>
      <w:r w:rsidRPr="00D34A31">
        <w:rPr>
          <w:rFonts w:ascii="Palatino Linotype" w:hAnsi="Palatino Linotype"/>
          <w:b/>
          <w:bCs/>
          <w:spacing w:val="40"/>
          <w:sz w:val="28"/>
        </w:rPr>
        <w:t>RESULTANDO</w:t>
      </w:r>
    </w:p>
    <w:p w14:paraId="2129D7C3" w14:textId="43C94B39" w:rsidR="00345471" w:rsidRPr="00D34A31" w:rsidRDefault="00A327E0" w:rsidP="00803E2D">
      <w:pPr>
        <w:pStyle w:val="Prrafodelista"/>
        <w:numPr>
          <w:ilvl w:val="0"/>
          <w:numId w:val="6"/>
        </w:numPr>
        <w:tabs>
          <w:tab w:val="left" w:pos="567"/>
        </w:tabs>
        <w:spacing w:before="240" w:after="240" w:line="360" w:lineRule="auto"/>
        <w:ind w:left="0" w:firstLine="0"/>
        <w:jc w:val="both"/>
        <w:rPr>
          <w:rFonts w:ascii="Palatino Linotype" w:hAnsi="Palatino Linotype" w:cs="Arial"/>
        </w:rPr>
      </w:pPr>
      <w:r w:rsidRPr="00D34A31">
        <w:rPr>
          <w:rFonts w:ascii="Palatino Linotype" w:hAnsi="Palatino Linotype"/>
        </w:rPr>
        <w:t>En</w:t>
      </w:r>
      <w:r w:rsidR="00D730A4" w:rsidRPr="00D34A31">
        <w:rPr>
          <w:rFonts w:ascii="Palatino Linotype" w:hAnsi="Palatino Linotype"/>
        </w:rPr>
        <w:t xml:space="preserve"> </w:t>
      </w:r>
      <w:r w:rsidRPr="00D34A31">
        <w:rPr>
          <w:rFonts w:ascii="Palatino Linotype" w:hAnsi="Palatino Linotype"/>
        </w:rPr>
        <w:t>fecha</w:t>
      </w:r>
      <w:r w:rsidR="00D730A4" w:rsidRPr="00D34A31">
        <w:rPr>
          <w:rFonts w:ascii="Palatino Linotype" w:hAnsi="Palatino Linotype"/>
        </w:rPr>
        <w:t xml:space="preserve"> </w:t>
      </w:r>
      <w:r w:rsidR="00803E2D" w:rsidRPr="00D34A31">
        <w:rPr>
          <w:rFonts w:ascii="Palatino Linotype" w:hAnsi="Palatino Linotype"/>
        </w:rPr>
        <w:t>veintiuno</w:t>
      </w:r>
      <w:r w:rsidR="00D730A4" w:rsidRPr="00D34A31">
        <w:rPr>
          <w:rFonts w:ascii="Palatino Linotype" w:hAnsi="Palatino Linotype"/>
        </w:rPr>
        <w:t xml:space="preserve"> </w:t>
      </w:r>
      <w:r w:rsidR="008C6296" w:rsidRPr="00D34A31">
        <w:rPr>
          <w:rFonts w:ascii="Palatino Linotype" w:hAnsi="Palatino Linotype"/>
        </w:rPr>
        <w:t>de</w:t>
      </w:r>
      <w:r w:rsidR="00D730A4" w:rsidRPr="00D34A31">
        <w:rPr>
          <w:rFonts w:ascii="Palatino Linotype" w:hAnsi="Palatino Linotype"/>
        </w:rPr>
        <w:t xml:space="preserve"> </w:t>
      </w:r>
      <w:r w:rsidR="0011260C" w:rsidRPr="00D34A31">
        <w:rPr>
          <w:rFonts w:ascii="Palatino Linotype" w:hAnsi="Palatino Linotype"/>
        </w:rPr>
        <w:t>febrero</w:t>
      </w:r>
      <w:r w:rsidR="00D730A4" w:rsidRPr="00D34A31">
        <w:rPr>
          <w:rFonts w:ascii="Palatino Linotype" w:hAnsi="Palatino Linotype"/>
        </w:rPr>
        <w:t xml:space="preserve"> </w:t>
      </w:r>
      <w:r w:rsidRPr="00D34A31">
        <w:rPr>
          <w:rFonts w:ascii="Palatino Linotype" w:hAnsi="Palatino Linotype"/>
        </w:rPr>
        <w:t>de</w:t>
      </w:r>
      <w:r w:rsidR="00D730A4" w:rsidRPr="00D34A31">
        <w:rPr>
          <w:rFonts w:ascii="Palatino Linotype" w:hAnsi="Palatino Linotype"/>
        </w:rPr>
        <w:t xml:space="preserve"> </w:t>
      </w:r>
      <w:r w:rsidRPr="00D34A31">
        <w:rPr>
          <w:rFonts w:ascii="Palatino Linotype" w:hAnsi="Palatino Linotype"/>
        </w:rPr>
        <w:t>dos</w:t>
      </w:r>
      <w:r w:rsidR="00D730A4" w:rsidRPr="00D34A31">
        <w:rPr>
          <w:rFonts w:ascii="Palatino Linotype" w:hAnsi="Palatino Linotype"/>
        </w:rPr>
        <w:t xml:space="preserve"> </w:t>
      </w:r>
      <w:r w:rsidRPr="00D34A31">
        <w:rPr>
          <w:rFonts w:ascii="Palatino Linotype" w:hAnsi="Palatino Linotype"/>
        </w:rPr>
        <w:t>mil</w:t>
      </w:r>
      <w:r w:rsidR="00D730A4" w:rsidRPr="00D34A31">
        <w:rPr>
          <w:rFonts w:ascii="Palatino Linotype" w:hAnsi="Palatino Linotype"/>
        </w:rPr>
        <w:t xml:space="preserve"> </w:t>
      </w:r>
      <w:r w:rsidRPr="00D34A31">
        <w:rPr>
          <w:rFonts w:ascii="Palatino Linotype" w:hAnsi="Palatino Linotype"/>
        </w:rPr>
        <w:t>dieci</w:t>
      </w:r>
      <w:r w:rsidR="0011260C" w:rsidRPr="00D34A31">
        <w:rPr>
          <w:rFonts w:ascii="Palatino Linotype" w:hAnsi="Palatino Linotype"/>
        </w:rPr>
        <w:t>nueve</w:t>
      </w:r>
      <w:r w:rsidRPr="00D34A31">
        <w:rPr>
          <w:rFonts w:ascii="Palatino Linotype" w:hAnsi="Palatino Linotype"/>
        </w:rPr>
        <w:t>,</w:t>
      </w:r>
      <w:r w:rsidR="00D730A4" w:rsidRPr="00D34A31">
        <w:rPr>
          <w:rFonts w:ascii="Palatino Linotype" w:hAnsi="Palatino Linotype"/>
        </w:rPr>
        <w:t xml:space="preserve"> </w:t>
      </w:r>
      <w:r w:rsidR="00B42649" w:rsidRPr="00D34A31">
        <w:rPr>
          <w:rFonts w:ascii="Palatino Linotype" w:hAnsi="Palatino Linotype" w:cs="Arial"/>
          <w:b/>
        </w:rPr>
        <w:t>LA RECURRENTE</w:t>
      </w:r>
      <w:r w:rsidR="00D730A4" w:rsidRPr="00D34A31">
        <w:rPr>
          <w:rFonts w:ascii="Palatino Linotype" w:hAnsi="Palatino Linotype"/>
        </w:rPr>
        <w:t xml:space="preserve"> </w:t>
      </w:r>
      <w:r w:rsidRPr="00D34A31">
        <w:rPr>
          <w:rFonts w:ascii="Palatino Linotype" w:hAnsi="Palatino Linotype"/>
        </w:rPr>
        <w:t>presentó</w:t>
      </w:r>
      <w:r w:rsidR="00D730A4" w:rsidRPr="00D34A31">
        <w:rPr>
          <w:rFonts w:ascii="Palatino Linotype" w:hAnsi="Palatino Linotype"/>
        </w:rPr>
        <w:t xml:space="preserve"> </w:t>
      </w:r>
      <w:r w:rsidRPr="00D34A31">
        <w:rPr>
          <w:rFonts w:ascii="Palatino Linotype" w:hAnsi="Palatino Linotype"/>
        </w:rPr>
        <w:t>a</w:t>
      </w:r>
      <w:r w:rsidR="00D730A4" w:rsidRPr="00D34A31">
        <w:rPr>
          <w:rFonts w:ascii="Palatino Linotype" w:hAnsi="Palatino Linotype"/>
        </w:rPr>
        <w:t xml:space="preserve"> </w:t>
      </w:r>
      <w:r w:rsidRPr="00D34A31">
        <w:rPr>
          <w:rFonts w:ascii="Palatino Linotype" w:hAnsi="Palatino Linotype"/>
        </w:rPr>
        <w:t>través</w:t>
      </w:r>
      <w:r w:rsidR="00D730A4" w:rsidRPr="00D34A31">
        <w:rPr>
          <w:rFonts w:ascii="Palatino Linotype" w:hAnsi="Palatino Linotype"/>
        </w:rPr>
        <w:t xml:space="preserve"> </w:t>
      </w:r>
      <w:r w:rsidRPr="00D34A31">
        <w:rPr>
          <w:rFonts w:ascii="Palatino Linotype" w:hAnsi="Palatino Linotype"/>
        </w:rPr>
        <w:t>del</w:t>
      </w:r>
      <w:r w:rsidR="00D730A4" w:rsidRPr="00D34A31">
        <w:rPr>
          <w:rFonts w:ascii="Palatino Linotype" w:hAnsi="Palatino Linotype"/>
        </w:rPr>
        <w:t xml:space="preserve"> </w:t>
      </w:r>
      <w:r w:rsidRPr="00D34A31">
        <w:rPr>
          <w:rFonts w:ascii="Palatino Linotype" w:hAnsi="Palatino Linotype" w:cs="Arial"/>
        </w:rPr>
        <w:t>Sistema</w:t>
      </w:r>
      <w:r w:rsidR="00D730A4" w:rsidRPr="00D34A31">
        <w:rPr>
          <w:rFonts w:ascii="Palatino Linotype" w:hAnsi="Palatino Linotype"/>
        </w:rPr>
        <w:t xml:space="preserve"> </w:t>
      </w:r>
      <w:r w:rsidRPr="00D34A31">
        <w:rPr>
          <w:rFonts w:ascii="Palatino Linotype" w:hAnsi="Palatino Linotype"/>
        </w:rPr>
        <w:t>de</w:t>
      </w:r>
      <w:r w:rsidR="00D730A4" w:rsidRPr="00D34A31">
        <w:rPr>
          <w:rFonts w:ascii="Palatino Linotype" w:hAnsi="Palatino Linotype"/>
        </w:rPr>
        <w:t xml:space="preserve"> </w:t>
      </w:r>
      <w:r w:rsidRPr="00D34A31">
        <w:rPr>
          <w:rFonts w:ascii="Palatino Linotype" w:hAnsi="Palatino Linotype"/>
        </w:rPr>
        <w:t>Acceso</w:t>
      </w:r>
      <w:r w:rsidR="00D730A4" w:rsidRPr="00D34A31">
        <w:rPr>
          <w:rFonts w:ascii="Palatino Linotype" w:hAnsi="Palatino Linotype"/>
        </w:rPr>
        <w:t xml:space="preserve"> </w:t>
      </w:r>
      <w:r w:rsidRPr="00D34A31">
        <w:rPr>
          <w:rFonts w:ascii="Palatino Linotype" w:hAnsi="Palatino Linotype"/>
        </w:rPr>
        <w:t>a</w:t>
      </w:r>
      <w:r w:rsidR="00D730A4" w:rsidRPr="00D34A31">
        <w:rPr>
          <w:rFonts w:ascii="Palatino Linotype" w:hAnsi="Palatino Linotype"/>
        </w:rPr>
        <w:t xml:space="preserve"> </w:t>
      </w:r>
      <w:r w:rsidRPr="00D34A31">
        <w:rPr>
          <w:rFonts w:ascii="Palatino Linotype" w:hAnsi="Palatino Linotype"/>
        </w:rPr>
        <w:t>la</w:t>
      </w:r>
      <w:r w:rsidR="00D730A4" w:rsidRPr="00D34A31">
        <w:rPr>
          <w:rFonts w:ascii="Palatino Linotype" w:hAnsi="Palatino Linotype"/>
        </w:rPr>
        <w:t xml:space="preserve"> </w:t>
      </w:r>
      <w:r w:rsidRPr="00D34A31">
        <w:rPr>
          <w:rFonts w:ascii="Palatino Linotype" w:hAnsi="Palatino Linotype"/>
        </w:rPr>
        <w:t>Información</w:t>
      </w:r>
      <w:r w:rsidR="00D730A4" w:rsidRPr="00D34A31">
        <w:rPr>
          <w:rFonts w:ascii="Palatino Linotype" w:hAnsi="Palatino Linotype"/>
        </w:rPr>
        <w:t xml:space="preserve"> </w:t>
      </w:r>
      <w:r w:rsidRPr="00D34A31">
        <w:rPr>
          <w:rFonts w:ascii="Palatino Linotype" w:hAnsi="Palatino Linotype"/>
        </w:rPr>
        <w:t>Mexiquense,</w:t>
      </w:r>
      <w:r w:rsidR="00D730A4" w:rsidRPr="00D34A31">
        <w:rPr>
          <w:rFonts w:ascii="Palatino Linotype" w:hAnsi="Palatino Linotype"/>
        </w:rPr>
        <w:t xml:space="preserve"> </w:t>
      </w:r>
      <w:r w:rsidRPr="00D34A31">
        <w:rPr>
          <w:rFonts w:ascii="Palatino Linotype" w:hAnsi="Palatino Linotype"/>
        </w:rPr>
        <w:t>en</w:t>
      </w:r>
      <w:r w:rsidR="00D730A4" w:rsidRPr="00D34A31">
        <w:rPr>
          <w:rFonts w:ascii="Palatino Linotype" w:hAnsi="Palatino Linotype"/>
        </w:rPr>
        <w:t xml:space="preserve"> </w:t>
      </w:r>
      <w:r w:rsidRPr="00D34A31">
        <w:rPr>
          <w:rFonts w:ascii="Palatino Linotype" w:hAnsi="Palatino Linotype"/>
        </w:rPr>
        <w:t>lo</w:t>
      </w:r>
      <w:r w:rsidR="00D730A4" w:rsidRPr="00D34A31">
        <w:rPr>
          <w:rFonts w:ascii="Palatino Linotype" w:hAnsi="Palatino Linotype"/>
        </w:rPr>
        <w:t xml:space="preserve"> </w:t>
      </w:r>
      <w:r w:rsidRPr="00D34A31">
        <w:rPr>
          <w:rFonts w:ascii="Palatino Linotype" w:hAnsi="Palatino Linotype"/>
        </w:rPr>
        <w:t>subsecuente</w:t>
      </w:r>
      <w:r w:rsidR="00D730A4" w:rsidRPr="00D34A31">
        <w:rPr>
          <w:rFonts w:ascii="Palatino Linotype" w:hAnsi="Palatino Linotype"/>
        </w:rPr>
        <w:t xml:space="preserve"> </w:t>
      </w:r>
      <w:r w:rsidRPr="00D34A31">
        <w:rPr>
          <w:rFonts w:ascii="Palatino Linotype" w:hAnsi="Palatino Linotype"/>
          <w:b/>
        </w:rPr>
        <w:t>EL</w:t>
      </w:r>
      <w:r w:rsidR="00D730A4" w:rsidRPr="00D34A31">
        <w:rPr>
          <w:rFonts w:ascii="Palatino Linotype" w:hAnsi="Palatino Linotype"/>
          <w:b/>
        </w:rPr>
        <w:t xml:space="preserve"> </w:t>
      </w:r>
      <w:r w:rsidRPr="00D34A31">
        <w:rPr>
          <w:rFonts w:ascii="Palatino Linotype" w:hAnsi="Palatino Linotype"/>
          <w:b/>
        </w:rPr>
        <w:t>SAIMEX</w:t>
      </w:r>
      <w:r w:rsidR="00D730A4" w:rsidRPr="00D34A31">
        <w:rPr>
          <w:rFonts w:ascii="Palatino Linotype" w:hAnsi="Palatino Linotype"/>
        </w:rPr>
        <w:t xml:space="preserve"> </w:t>
      </w:r>
      <w:r w:rsidRPr="00D34A31">
        <w:rPr>
          <w:rFonts w:ascii="Palatino Linotype" w:hAnsi="Palatino Linotype"/>
        </w:rPr>
        <w:t>ante</w:t>
      </w:r>
      <w:r w:rsidR="00D730A4" w:rsidRPr="00D34A31">
        <w:rPr>
          <w:rFonts w:ascii="Palatino Linotype" w:hAnsi="Palatino Linotype"/>
        </w:rPr>
        <w:t xml:space="preserve"> </w:t>
      </w:r>
      <w:r w:rsidRPr="00D34A31">
        <w:rPr>
          <w:rFonts w:ascii="Palatino Linotype" w:hAnsi="Palatino Linotype"/>
          <w:b/>
        </w:rPr>
        <w:t>EL</w:t>
      </w:r>
      <w:r w:rsidR="00D730A4" w:rsidRPr="00D34A31">
        <w:rPr>
          <w:rFonts w:ascii="Palatino Linotype" w:hAnsi="Palatino Linotype"/>
          <w:b/>
        </w:rPr>
        <w:t xml:space="preserve"> </w:t>
      </w:r>
      <w:r w:rsidRPr="00D34A31">
        <w:rPr>
          <w:rFonts w:ascii="Palatino Linotype" w:hAnsi="Palatino Linotype"/>
          <w:b/>
        </w:rPr>
        <w:t>SUJETO</w:t>
      </w:r>
      <w:r w:rsidR="00D730A4" w:rsidRPr="00D34A31">
        <w:rPr>
          <w:rFonts w:ascii="Palatino Linotype" w:hAnsi="Palatino Linotype"/>
          <w:b/>
        </w:rPr>
        <w:t xml:space="preserve"> </w:t>
      </w:r>
      <w:r w:rsidRPr="00D34A31">
        <w:rPr>
          <w:rFonts w:ascii="Palatino Linotype" w:hAnsi="Palatino Linotype"/>
          <w:b/>
        </w:rPr>
        <w:t>OBLIGADO</w:t>
      </w:r>
      <w:r w:rsidRPr="00D34A31">
        <w:rPr>
          <w:rFonts w:ascii="Palatino Linotype" w:hAnsi="Palatino Linotype"/>
        </w:rPr>
        <w:t>,</w:t>
      </w:r>
      <w:r w:rsidR="00D730A4" w:rsidRPr="00D34A31">
        <w:rPr>
          <w:rFonts w:ascii="Palatino Linotype" w:hAnsi="Palatino Linotype"/>
        </w:rPr>
        <w:t xml:space="preserve"> </w:t>
      </w:r>
      <w:r w:rsidRPr="00D34A31">
        <w:rPr>
          <w:rFonts w:ascii="Palatino Linotype" w:hAnsi="Palatino Linotype"/>
        </w:rPr>
        <w:t>la</w:t>
      </w:r>
      <w:r w:rsidR="00D730A4" w:rsidRPr="00D34A31">
        <w:rPr>
          <w:rFonts w:ascii="Palatino Linotype" w:hAnsi="Palatino Linotype"/>
        </w:rPr>
        <w:t xml:space="preserve"> </w:t>
      </w:r>
      <w:r w:rsidRPr="00D34A31">
        <w:rPr>
          <w:rFonts w:ascii="Palatino Linotype" w:hAnsi="Palatino Linotype"/>
        </w:rPr>
        <w:t>solicitud</w:t>
      </w:r>
      <w:r w:rsidR="00D730A4" w:rsidRPr="00D34A31">
        <w:rPr>
          <w:rFonts w:ascii="Palatino Linotype" w:hAnsi="Palatino Linotype"/>
        </w:rPr>
        <w:t xml:space="preserve"> </w:t>
      </w:r>
      <w:r w:rsidRPr="00D34A31">
        <w:rPr>
          <w:rFonts w:ascii="Palatino Linotype" w:hAnsi="Palatino Linotype"/>
        </w:rPr>
        <w:t>de</w:t>
      </w:r>
      <w:r w:rsidR="00D730A4" w:rsidRPr="00D34A31">
        <w:rPr>
          <w:rFonts w:ascii="Palatino Linotype" w:hAnsi="Palatino Linotype"/>
        </w:rPr>
        <w:t xml:space="preserve"> </w:t>
      </w:r>
      <w:r w:rsidRPr="00D34A31">
        <w:rPr>
          <w:rFonts w:ascii="Palatino Linotype" w:hAnsi="Palatino Linotype"/>
        </w:rPr>
        <w:t>acceso</w:t>
      </w:r>
      <w:r w:rsidR="00D730A4" w:rsidRPr="00D34A31">
        <w:rPr>
          <w:rFonts w:ascii="Palatino Linotype" w:hAnsi="Palatino Linotype"/>
        </w:rPr>
        <w:t xml:space="preserve"> </w:t>
      </w:r>
      <w:r w:rsidRPr="00D34A31">
        <w:rPr>
          <w:rFonts w:ascii="Palatino Linotype" w:hAnsi="Palatino Linotype"/>
        </w:rPr>
        <w:t>a</w:t>
      </w:r>
      <w:r w:rsidR="00D730A4" w:rsidRPr="00D34A31">
        <w:rPr>
          <w:rFonts w:ascii="Palatino Linotype" w:hAnsi="Palatino Linotype"/>
        </w:rPr>
        <w:t xml:space="preserve"> </w:t>
      </w:r>
      <w:r w:rsidRPr="00D34A31">
        <w:rPr>
          <w:rFonts w:ascii="Palatino Linotype" w:hAnsi="Palatino Linotype"/>
        </w:rPr>
        <w:t>la</w:t>
      </w:r>
      <w:r w:rsidR="00D730A4" w:rsidRPr="00D34A31">
        <w:rPr>
          <w:rFonts w:ascii="Palatino Linotype" w:hAnsi="Palatino Linotype"/>
        </w:rPr>
        <w:t xml:space="preserve"> </w:t>
      </w:r>
      <w:r w:rsidRPr="00D34A31">
        <w:rPr>
          <w:rFonts w:ascii="Palatino Linotype" w:hAnsi="Palatino Linotype"/>
        </w:rPr>
        <w:t>información</w:t>
      </w:r>
      <w:r w:rsidR="00D730A4" w:rsidRPr="00D34A31">
        <w:rPr>
          <w:rFonts w:ascii="Palatino Linotype" w:hAnsi="Palatino Linotype"/>
        </w:rPr>
        <w:t xml:space="preserve"> </w:t>
      </w:r>
      <w:r w:rsidRPr="00D34A31">
        <w:rPr>
          <w:rFonts w:ascii="Palatino Linotype" w:hAnsi="Palatino Linotype"/>
        </w:rPr>
        <w:t>pública,</w:t>
      </w:r>
      <w:r w:rsidR="00D730A4" w:rsidRPr="00D34A31">
        <w:rPr>
          <w:rFonts w:ascii="Palatino Linotype" w:hAnsi="Palatino Linotype"/>
        </w:rPr>
        <w:t xml:space="preserve"> </w:t>
      </w:r>
      <w:r w:rsidR="00345471" w:rsidRPr="00D34A31">
        <w:rPr>
          <w:rFonts w:ascii="Palatino Linotype" w:hAnsi="Palatino Linotype"/>
        </w:rPr>
        <w:t xml:space="preserve">a la que se le asignó el número </w:t>
      </w:r>
      <w:r w:rsidR="004A4885" w:rsidRPr="00D34A31">
        <w:rPr>
          <w:rFonts w:ascii="Palatino Linotype" w:hAnsi="Palatino Linotype"/>
          <w:b/>
          <w:bCs/>
        </w:rPr>
        <w:t>00099/TOLUCA/IP/2019</w:t>
      </w:r>
      <w:r w:rsidR="00345471" w:rsidRPr="00D34A31">
        <w:rPr>
          <w:rFonts w:ascii="Palatino Linotype" w:hAnsi="Palatino Linotype"/>
        </w:rPr>
        <w:t xml:space="preserve">, </w:t>
      </w:r>
      <w:r w:rsidR="0011260C" w:rsidRPr="00D34A31">
        <w:rPr>
          <w:rFonts w:ascii="Palatino Linotype" w:hAnsi="Palatino Linotype"/>
        </w:rPr>
        <w:t>mediante la cual requirió por dicha vía:</w:t>
      </w:r>
    </w:p>
    <w:p w14:paraId="5D4716AD" w14:textId="1C2E324A" w:rsidR="00A327E0" w:rsidRPr="00D34A31" w:rsidRDefault="00A327E0" w:rsidP="001A2CEF">
      <w:pPr>
        <w:spacing w:before="80" w:after="120"/>
        <w:ind w:left="709" w:right="709"/>
        <w:jc w:val="both"/>
        <w:rPr>
          <w:rFonts w:ascii="Palatino Linotype" w:hAnsi="Palatino Linotype"/>
          <w:sz w:val="22"/>
          <w:szCs w:val="22"/>
        </w:rPr>
      </w:pPr>
      <w:r w:rsidRPr="00D34A31">
        <w:rPr>
          <w:rFonts w:ascii="Palatino Linotype" w:hAnsi="Palatino Linotype" w:cs="Arial"/>
          <w:i/>
          <w:sz w:val="22"/>
          <w:szCs w:val="22"/>
        </w:rPr>
        <w:t>“</w:t>
      </w:r>
      <w:r w:rsidR="004A4885" w:rsidRPr="00D34A31">
        <w:rPr>
          <w:rFonts w:ascii="Palatino Linotype" w:hAnsi="Palatino Linotype" w:cs="Arial"/>
          <w:i/>
          <w:sz w:val="22"/>
          <w:szCs w:val="22"/>
        </w:rPr>
        <w:t xml:space="preserve">solicito copia del acta de la confirmación del comité de adquisiciones, comité de obra </w:t>
      </w:r>
      <w:proofErr w:type="spellStart"/>
      <w:r w:rsidR="004A4885" w:rsidRPr="00D34A31">
        <w:rPr>
          <w:rFonts w:ascii="Palatino Linotype" w:hAnsi="Palatino Linotype" w:cs="Arial"/>
          <w:i/>
          <w:sz w:val="22"/>
          <w:szCs w:val="22"/>
        </w:rPr>
        <w:t>publica</w:t>
      </w:r>
      <w:proofErr w:type="spellEnd"/>
      <w:r w:rsidR="004A4885" w:rsidRPr="00D34A31">
        <w:rPr>
          <w:rFonts w:ascii="Palatino Linotype" w:hAnsi="Palatino Linotype" w:cs="Arial"/>
          <w:i/>
          <w:sz w:val="22"/>
          <w:szCs w:val="22"/>
        </w:rPr>
        <w:t>, comité de transparencia, currículum de los integrantes de estos comités, copia del acta del consejo del organismos de agua y saneamiento y el currículum de los integrantes</w:t>
      </w:r>
      <w:r w:rsidR="00DA209E" w:rsidRPr="00D34A31">
        <w:rPr>
          <w:rFonts w:ascii="Palatino Linotype" w:hAnsi="Palatino Linotype" w:cs="Arial"/>
          <w:i/>
          <w:sz w:val="22"/>
          <w:szCs w:val="22"/>
        </w:rPr>
        <w:t>”</w:t>
      </w:r>
      <w:r w:rsidR="00D730A4" w:rsidRPr="00D34A31">
        <w:rPr>
          <w:rFonts w:ascii="Palatino Linotype" w:hAnsi="Palatino Linotype" w:cs="Arial"/>
          <w:i/>
          <w:sz w:val="22"/>
          <w:szCs w:val="22"/>
        </w:rPr>
        <w:t xml:space="preserve"> </w:t>
      </w:r>
      <w:r w:rsidRPr="00D34A31">
        <w:rPr>
          <w:rFonts w:ascii="Palatino Linotype" w:hAnsi="Palatino Linotype"/>
          <w:sz w:val="22"/>
          <w:szCs w:val="22"/>
        </w:rPr>
        <w:t>(Sic)</w:t>
      </w:r>
    </w:p>
    <w:p w14:paraId="2907B57B" w14:textId="398394B5" w:rsidR="009B2A6D" w:rsidRPr="00D34A31" w:rsidRDefault="009B2A6D" w:rsidP="005471E9">
      <w:pPr>
        <w:pStyle w:val="Prrafodelista"/>
        <w:numPr>
          <w:ilvl w:val="0"/>
          <w:numId w:val="6"/>
        </w:numPr>
        <w:tabs>
          <w:tab w:val="left" w:pos="567"/>
        </w:tabs>
        <w:spacing w:before="360" w:after="240" w:line="360" w:lineRule="auto"/>
        <w:ind w:left="0" w:firstLine="0"/>
        <w:jc w:val="both"/>
        <w:rPr>
          <w:rFonts w:ascii="Palatino Linotype" w:hAnsi="Palatino Linotype"/>
        </w:rPr>
      </w:pPr>
      <w:bookmarkStart w:id="0" w:name="_Ref532229977"/>
      <w:bookmarkStart w:id="1" w:name="_Ref534905157"/>
      <w:r w:rsidRPr="00D34A31">
        <w:rPr>
          <w:rFonts w:ascii="Palatino Linotype" w:hAnsi="Palatino Linotype"/>
        </w:rPr>
        <w:t>Con base en el detalle de seguimiento del</w:t>
      </w:r>
      <w:r w:rsidRPr="00D34A31">
        <w:rPr>
          <w:rFonts w:ascii="Palatino Linotype" w:hAnsi="Palatino Linotype"/>
          <w:b/>
        </w:rPr>
        <w:t xml:space="preserve"> SAIMEX</w:t>
      </w:r>
      <w:r w:rsidRPr="00D34A31">
        <w:rPr>
          <w:rFonts w:ascii="Palatino Linotype" w:hAnsi="Palatino Linotype"/>
        </w:rPr>
        <w:t xml:space="preserve">, se advierte que en fecha </w:t>
      </w:r>
      <w:r w:rsidR="00803E2D" w:rsidRPr="00D34A31">
        <w:rPr>
          <w:rFonts w:ascii="Palatino Linotype" w:hAnsi="Palatino Linotype"/>
        </w:rPr>
        <w:t>veintiuno de febrero de dos mil diecinueve</w:t>
      </w:r>
      <w:r w:rsidRPr="00D34A31">
        <w:rPr>
          <w:rFonts w:ascii="Palatino Linotype" w:hAnsi="Palatino Linotype"/>
        </w:rPr>
        <w:t>, la Titular de la Unidad de Transparencia del</w:t>
      </w:r>
      <w:r w:rsidRPr="00D34A31">
        <w:rPr>
          <w:rFonts w:ascii="Palatino Linotype" w:hAnsi="Palatino Linotype"/>
          <w:b/>
        </w:rPr>
        <w:t xml:space="preserve"> SUJETO OBLIGADO</w:t>
      </w:r>
      <w:r w:rsidRPr="00D34A31">
        <w:rPr>
          <w:rFonts w:ascii="Palatino Linotype" w:hAnsi="Palatino Linotype"/>
        </w:rPr>
        <w:t xml:space="preserve"> turnó mediante requerimiento</w:t>
      </w:r>
      <w:r w:rsidR="00623A26" w:rsidRPr="00D34A31">
        <w:rPr>
          <w:rFonts w:ascii="Palatino Linotype" w:hAnsi="Palatino Linotype"/>
        </w:rPr>
        <w:t>s</w:t>
      </w:r>
      <w:r w:rsidRPr="00D34A31">
        <w:rPr>
          <w:rFonts w:ascii="Palatino Linotype" w:hAnsi="Palatino Linotype"/>
        </w:rPr>
        <w:t xml:space="preserve">, el contenido de la solicitud de información </w:t>
      </w:r>
      <w:r w:rsidR="004D1D3A" w:rsidRPr="00D34A31">
        <w:rPr>
          <w:rFonts w:ascii="Palatino Linotype" w:hAnsi="Palatino Linotype"/>
        </w:rPr>
        <w:t>a</w:t>
      </w:r>
      <w:r w:rsidR="004A4885" w:rsidRPr="00D34A31">
        <w:rPr>
          <w:rFonts w:ascii="Palatino Linotype" w:hAnsi="Palatino Linotype"/>
        </w:rPr>
        <w:t>l Director General de Administración</w:t>
      </w:r>
      <w:r w:rsidR="004D1D3A" w:rsidRPr="00D34A31">
        <w:rPr>
          <w:rFonts w:ascii="Palatino Linotype" w:hAnsi="Palatino Linotype"/>
        </w:rPr>
        <w:t xml:space="preserve"> </w:t>
      </w:r>
      <w:r w:rsidR="004A4885" w:rsidRPr="00D34A31">
        <w:rPr>
          <w:rFonts w:ascii="Palatino Linotype" w:hAnsi="Palatino Linotype"/>
        </w:rPr>
        <w:t xml:space="preserve">y al Director General de </w:t>
      </w:r>
      <w:r w:rsidR="004A4885" w:rsidRPr="00D34A31">
        <w:rPr>
          <w:rFonts w:ascii="Palatino Linotype" w:hAnsi="Palatino Linotype"/>
        </w:rPr>
        <w:lastRenderedPageBreak/>
        <w:t>Desarrollo Urbano y Obra Pública</w:t>
      </w:r>
      <w:r w:rsidR="00623A26" w:rsidRPr="00D34A31">
        <w:rPr>
          <w:rFonts w:ascii="Palatino Linotype" w:hAnsi="Palatino Linotype"/>
        </w:rPr>
        <w:t xml:space="preserve">, como Servidores Públicos </w:t>
      </w:r>
      <w:r w:rsidR="00753E19" w:rsidRPr="00D34A31">
        <w:rPr>
          <w:rFonts w:ascii="Palatino Linotype" w:hAnsi="Palatino Linotype"/>
        </w:rPr>
        <w:t>Habilitado</w:t>
      </w:r>
      <w:r w:rsidR="00623A26" w:rsidRPr="00D34A31">
        <w:rPr>
          <w:rFonts w:ascii="Palatino Linotype" w:hAnsi="Palatino Linotype"/>
        </w:rPr>
        <w:t>s</w:t>
      </w:r>
      <w:r w:rsidRPr="00D34A31">
        <w:rPr>
          <w:rFonts w:ascii="Palatino Linotype" w:hAnsi="Palatino Linotype"/>
        </w:rPr>
        <w:t xml:space="preserve">, </w:t>
      </w:r>
      <w:r w:rsidR="00623A26" w:rsidRPr="00D34A31">
        <w:rPr>
          <w:rFonts w:ascii="Palatino Linotype" w:hAnsi="Palatino Linotype"/>
        </w:rPr>
        <w:t>los</w:t>
      </w:r>
      <w:r w:rsidRPr="00D34A31">
        <w:rPr>
          <w:rFonts w:ascii="Palatino Linotype" w:hAnsi="Palatino Linotype"/>
        </w:rPr>
        <w:t xml:space="preserve"> cual</w:t>
      </w:r>
      <w:r w:rsidR="00623A26" w:rsidRPr="00D34A31">
        <w:rPr>
          <w:rFonts w:ascii="Palatino Linotype" w:hAnsi="Palatino Linotype"/>
        </w:rPr>
        <w:t>es</w:t>
      </w:r>
      <w:r w:rsidRPr="00D34A31">
        <w:rPr>
          <w:rFonts w:ascii="Palatino Linotype" w:hAnsi="Palatino Linotype"/>
        </w:rPr>
        <w:t xml:space="preserve"> fue</w:t>
      </w:r>
      <w:r w:rsidR="00623A26" w:rsidRPr="00D34A31">
        <w:rPr>
          <w:rFonts w:ascii="Palatino Linotype" w:hAnsi="Palatino Linotype"/>
        </w:rPr>
        <w:t>ron</w:t>
      </w:r>
      <w:r w:rsidRPr="00D34A31">
        <w:rPr>
          <w:rFonts w:ascii="Palatino Linotype" w:hAnsi="Palatino Linotype"/>
        </w:rPr>
        <w:t xml:space="preserve"> </w:t>
      </w:r>
      <w:r w:rsidR="0011260C" w:rsidRPr="00D34A31">
        <w:rPr>
          <w:rFonts w:ascii="Palatino Linotype" w:hAnsi="Palatino Linotype"/>
        </w:rPr>
        <w:t>respondido</w:t>
      </w:r>
      <w:r w:rsidR="00623A26" w:rsidRPr="00D34A31">
        <w:rPr>
          <w:rFonts w:ascii="Palatino Linotype" w:hAnsi="Palatino Linotype"/>
        </w:rPr>
        <w:t>s</w:t>
      </w:r>
      <w:r w:rsidR="004D1D3A" w:rsidRPr="00D34A31">
        <w:rPr>
          <w:rFonts w:ascii="Palatino Linotype" w:hAnsi="Palatino Linotype"/>
        </w:rPr>
        <w:t xml:space="preserve"> por los </w:t>
      </w:r>
      <w:r w:rsidR="003130B1" w:rsidRPr="00D34A31">
        <w:rPr>
          <w:rFonts w:ascii="Palatino Linotype" w:hAnsi="Palatino Linotype"/>
        </w:rPr>
        <w:t xml:space="preserve">días </w:t>
      </w:r>
      <w:r w:rsidR="004A4885" w:rsidRPr="00D34A31">
        <w:rPr>
          <w:rFonts w:ascii="Palatino Linotype" w:hAnsi="Palatino Linotype"/>
        </w:rPr>
        <w:t xml:space="preserve">veintisiete de febrero y quince </w:t>
      </w:r>
      <w:r w:rsidR="0011260C" w:rsidRPr="00D34A31">
        <w:rPr>
          <w:rFonts w:ascii="Palatino Linotype" w:hAnsi="Palatino Linotype"/>
        </w:rPr>
        <w:t>de marzo de dos mil diecinueve</w:t>
      </w:r>
      <w:r w:rsidRPr="00D34A31">
        <w:rPr>
          <w:rFonts w:ascii="Palatino Linotype" w:hAnsi="Palatino Linotype"/>
        </w:rPr>
        <w:t>, tal y como se aprecia de las siguientes imágenes:</w:t>
      </w:r>
    </w:p>
    <w:p w14:paraId="27C9E94E" w14:textId="3FD370A1" w:rsidR="009B2A6D" w:rsidRPr="00D34A31" w:rsidRDefault="004A4885" w:rsidP="003130B1">
      <w:pPr>
        <w:pStyle w:val="Prrafodelista"/>
        <w:tabs>
          <w:tab w:val="left" w:pos="567"/>
        </w:tabs>
        <w:spacing w:before="240" w:after="120"/>
        <w:ind w:left="0"/>
        <w:jc w:val="center"/>
        <w:rPr>
          <w:rFonts w:ascii="Palatino Linotype" w:hAnsi="Palatino Linotype"/>
        </w:rPr>
      </w:pPr>
      <w:r w:rsidRPr="00D34A31">
        <w:rPr>
          <w:noProof/>
          <w:lang w:eastAsia="es-MX"/>
        </w:rPr>
        <w:drawing>
          <wp:inline distT="0" distB="0" distL="0" distR="0" wp14:anchorId="2D9499B2" wp14:editId="3C406582">
            <wp:extent cx="5791835" cy="18084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08480"/>
                    </a:xfrm>
                    <a:prstGeom prst="rect">
                      <a:avLst/>
                    </a:prstGeom>
                  </pic:spPr>
                </pic:pic>
              </a:graphicData>
            </a:graphic>
          </wp:inline>
        </w:drawing>
      </w:r>
    </w:p>
    <w:p w14:paraId="774DAFC1" w14:textId="6914F1A7" w:rsidR="003130B1" w:rsidRPr="00D34A31" w:rsidRDefault="004A4885" w:rsidP="003130B1">
      <w:pPr>
        <w:pStyle w:val="Prrafodelista"/>
        <w:tabs>
          <w:tab w:val="left" w:pos="567"/>
        </w:tabs>
        <w:spacing w:before="240" w:after="120"/>
        <w:ind w:left="0"/>
        <w:jc w:val="center"/>
        <w:rPr>
          <w:rFonts w:ascii="Palatino Linotype" w:hAnsi="Palatino Linotype"/>
        </w:rPr>
      </w:pPr>
      <w:r w:rsidRPr="00D34A31">
        <w:rPr>
          <w:noProof/>
          <w:lang w:eastAsia="es-MX"/>
        </w:rPr>
        <w:drawing>
          <wp:inline distT="0" distB="0" distL="0" distR="0" wp14:anchorId="638785EF" wp14:editId="6A33DB26">
            <wp:extent cx="5288774" cy="2103681"/>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5254" cy="2114214"/>
                    </a:xfrm>
                    <a:prstGeom prst="rect">
                      <a:avLst/>
                    </a:prstGeom>
                  </pic:spPr>
                </pic:pic>
              </a:graphicData>
            </a:graphic>
          </wp:inline>
        </w:drawing>
      </w:r>
    </w:p>
    <w:p w14:paraId="7A5C7532" w14:textId="51FE0CF7" w:rsidR="003130B1" w:rsidRPr="00D34A31" w:rsidRDefault="004A4885" w:rsidP="003130B1">
      <w:pPr>
        <w:pStyle w:val="Prrafodelista"/>
        <w:tabs>
          <w:tab w:val="left" w:pos="567"/>
        </w:tabs>
        <w:spacing w:before="240"/>
        <w:ind w:left="0"/>
        <w:jc w:val="center"/>
        <w:rPr>
          <w:rFonts w:ascii="Palatino Linotype" w:hAnsi="Palatino Linotype"/>
        </w:rPr>
      </w:pPr>
      <w:r w:rsidRPr="00D34A31">
        <w:rPr>
          <w:noProof/>
          <w:lang w:eastAsia="es-MX"/>
        </w:rPr>
        <w:drawing>
          <wp:inline distT="0" distB="0" distL="0" distR="0" wp14:anchorId="1A44475C" wp14:editId="4FA196E3">
            <wp:extent cx="5308255" cy="227613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46717" cy="2292622"/>
                    </a:xfrm>
                    <a:prstGeom prst="rect">
                      <a:avLst/>
                    </a:prstGeom>
                  </pic:spPr>
                </pic:pic>
              </a:graphicData>
            </a:graphic>
          </wp:inline>
        </w:drawing>
      </w:r>
    </w:p>
    <w:p w14:paraId="0B3DC597" w14:textId="2B83BF20" w:rsidR="00FE1809" w:rsidRPr="00D34A31" w:rsidRDefault="00FE1809" w:rsidP="00EC2991">
      <w:pPr>
        <w:pStyle w:val="Prrafodelista"/>
        <w:numPr>
          <w:ilvl w:val="0"/>
          <w:numId w:val="6"/>
        </w:numPr>
        <w:tabs>
          <w:tab w:val="left" w:pos="709"/>
        </w:tabs>
        <w:spacing w:before="360" w:after="240" w:line="360" w:lineRule="auto"/>
        <w:ind w:left="0" w:firstLine="0"/>
        <w:jc w:val="both"/>
        <w:rPr>
          <w:rFonts w:ascii="Palatino Linotype" w:hAnsi="Palatino Linotype" w:cs="Arial"/>
        </w:rPr>
      </w:pPr>
      <w:bookmarkStart w:id="2" w:name="_Ref9858876"/>
      <w:r w:rsidRPr="00D34A31">
        <w:rPr>
          <w:rFonts w:ascii="Palatino Linotype" w:hAnsi="Palatino Linotype" w:cs="Arial"/>
          <w:szCs w:val="20"/>
        </w:rPr>
        <w:lastRenderedPageBreak/>
        <w:t xml:space="preserve">De las constancias que obran en el expediente electrónico del </w:t>
      </w:r>
      <w:r w:rsidRPr="00D34A31">
        <w:rPr>
          <w:rFonts w:ascii="Palatino Linotype" w:hAnsi="Palatino Linotype" w:cs="Arial"/>
          <w:b/>
          <w:szCs w:val="20"/>
        </w:rPr>
        <w:t>SAIMEX</w:t>
      </w:r>
      <w:r w:rsidRPr="00D34A31">
        <w:rPr>
          <w:rFonts w:ascii="Palatino Linotype" w:hAnsi="Palatino Linotype" w:cs="Arial"/>
          <w:szCs w:val="20"/>
        </w:rPr>
        <w:t xml:space="preserve">, </w:t>
      </w:r>
      <w:r w:rsidRPr="00D34A31">
        <w:rPr>
          <w:rFonts w:ascii="Palatino Linotype" w:hAnsi="Palatino Linotype" w:cs="Arial"/>
        </w:rPr>
        <w:t xml:space="preserve">en fecha </w:t>
      </w:r>
      <w:r w:rsidR="00293A31" w:rsidRPr="00D34A31">
        <w:rPr>
          <w:rFonts w:ascii="Palatino Linotype" w:hAnsi="Palatino Linotype"/>
        </w:rPr>
        <w:t>quince</w:t>
      </w:r>
      <w:r w:rsidRPr="00D34A31">
        <w:rPr>
          <w:rFonts w:ascii="Palatino Linotype" w:hAnsi="Palatino Linotype"/>
        </w:rPr>
        <w:t xml:space="preserve"> de </w:t>
      </w:r>
      <w:r w:rsidR="003E11AB" w:rsidRPr="00D34A31">
        <w:rPr>
          <w:rFonts w:ascii="Palatino Linotype" w:hAnsi="Palatino Linotype"/>
        </w:rPr>
        <w:t>marzo</w:t>
      </w:r>
      <w:r w:rsidRPr="00D34A31">
        <w:rPr>
          <w:rFonts w:ascii="Palatino Linotype" w:hAnsi="Palatino Linotype"/>
        </w:rPr>
        <w:t xml:space="preserve"> de dos mil dieci</w:t>
      </w:r>
      <w:r w:rsidR="003E11AB" w:rsidRPr="00D34A31">
        <w:rPr>
          <w:rFonts w:ascii="Palatino Linotype" w:hAnsi="Palatino Linotype"/>
        </w:rPr>
        <w:t>nueve</w:t>
      </w:r>
      <w:r w:rsidRPr="00D34A31">
        <w:rPr>
          <w:rFonts w:ascii="Palatino Linotype" w:hAnsi="Palatino Linotype"/>
        </w:rPr>
        <w:t>,</w:t>
      </w:r>
      <w:r w:rsidR="00301BCD" w:rsidRPr="00D34A31">
        <w:rPr>
          <w:rFonts w:ascii="Palatino Linotype" w:hAnsi="Palatino Linotype"/>
        </w:rPr>
        <w:t xml:space="preserve"> la Titular de la Unidad de Transparencia del</w:t>
      </w:r>
      <w:r w:rsidRPr="00D34A31">
        <w:rPr>
          <w:rFonts w:ascii="Palatino Linotype" w:hAnsi="Palatino Linotype" w:cs="Arial"/>
          <w:b/>
        </w:rPr>
        <w:t xml:space="preserve"> SUJETO OBLIGADO</w:t>
      </w:r>
      <w:r w:rsidRPr="00D34A31">
        <w:rPr>
          <w:rFonts w:ascii="Palatino Linotype" w:hAnsi="Palatino Linotype" w:cs="Arial"/>
        </w:rPr>
        <w:t xml:space="preserve"> dio respuesta a la </w:t>
      </w:r>
      <w:r w:rsidRPr="00D34A31">
        <w:rPr>
          <w:rFonts w:ascii="Palatino Linotype" w:hAnsi="Palatino Linotype"/>
        </w:rPr>
        <w:t>solicitud</w:t>
      </w:r>
      <w:r w:rsidRPr="00D34A31">
        <w:rPr>
          <w:rFonts w:ascii="Palatino Linotype" w:hAnsi="Palatino Linotype" w:cs="Arial"/>
        </w:rPr>
        <w:t xml:space="preserve"> de </w:t>
      </w:r>
      <w:r w:rsidRPr="00D34A31">
        <w:rPr>
          <w:rFonts w:ascii="Palatino Linotype" w:hAnsi="Palatino Linotype"/>
        </w:rPr>
        <w:t>acceso</w:t>
      </w:r>
      <w:r w:rsidRPr="00D34A31">
        <w:rPr>
          <w:rFonts w:ascii="Palatino Linotype" w:hAnsi="Palatino Linotype" w:cs="Arial"/>
        </w:rPr>
        <w:t xml:space="preserve"> a la información pública requerida por </w:t>
      </w:r>
      <w:r w:rsidR="00B42649" w:rsidRPr="00D34A31">
        <w:rPr>
          <w:rFonts w:ascii="Palatino Linotype" w:hAnsi="Palatino Linotype" w:cs="Arial"/>
          <w:b/>
        </w:rPr>
        <w:t>LA RECURRENTE</w:t>
      </w:r>
      <w:r w:rsidRPr="00D34A31">
        <w:rPr>
          <w:rFonts w:ascii="Palatino Linotype" w:hAnsi="Palatino Linotype" w:cs="Arial"/>
        </w:rPr>
        <w:t>, en los siguientes términos:</w:t>
      </w:r>
      <w:bookmarkEnd w:id="0"/>
      <w:bookmarkEnd w:id="1"/>
      <w:bookmarkEnd w:id="2"/>
    </w:p>
    <w:p w14:paraId="027B4D2E" w14:textId="77777777" w:rsidR="00301BCD" w:rsidRPr="00D34A31" w:rsidRDefault="00FE1809" w:rsidP="00301BCD">
      <w:pPr>
        <w:spacing w:before="160" w:after="160"/>
        <w:ind w:left="709" w:right="709"/>
        <w:jc w:val="both"/>
        <w:rPr>
          <w:rFonts w:ascii="Palatino Linotype" w:hAnsi="Palatino Linotype" w:cs="Arial"/>
          <w:i/>
          <w:sz w:val="22"/>
        </w:rPr>
      </w:pPr>
      <w:r w:rsidRPr="00D34A31">
        <w:rPr>
          <w:rFonts w:ascii="Palatino Linotype" w:hAnsi="Palatino Linotype" w:cs="Arial"/>
          <w:i/>
          <w:sz w:val="22"/>
        </w:rPr>
        <w:t>“…</w:t>
      </w:r>
      <w:r w:rsidR="00301BCD" w:rsidRPr="00D34A31">
        <w:rPr>
          <w:rFonts w:ascii="Palatino Linotype" w:hAnsi="Palatino Linotype" w:cs="Arial"/>
          <w:i/>
          <w:sz w:val="22"/>
        </w:rPr>
        <w:t xml:space="preserve"> En respuesta a la solicitud recibida, nos permitimos hacer de su conocimiento que con fundamento en el artículo 53, Fracciones: II, V y VI de la Ley de Transparencia y Acceso a la Información Pública del Estado de México y Municipios, le contestamos que: </w:t>
      </w:r>
    </w:p>
    <w:p w14:paraId="6B387215" w14:textId="77777777" w:rsidR="00301BCD" w:rsidRPr="00D34A31" w:rsidRDefault="00301BCD" w:rsidP="00301BCD">
      <w:pPr>
        <w:spacing w:before="160" w:after="160"/>
        <w:ind w:left="709" w:right="709"/>
        <w:jc w:val="both"/>
        <w:rPr>
          <w:rFonts w:ascii="Palatino Linotype" w:hAnsi="Palatino Linotype" w:cs="Arial"/>
          <w:i/>
          <w:sz w:val="22"/>
        </w:rPr>
      </w:pPr>
      <w:r w:rsidRPr="00D34A31">
        <w:rPr>
          <w:rFonts w:ascii="Palatino Linotype" w:hAnsi="Palatino Linotype" w:cs="Arial"/>
          <w:i/>
          <w:sz w:val="22"/>
        </w:rPr>
        <w:t xml:space="preserve">Con fundamento en los artículos 4, 7, 23 fracción </w:t>
      </w:r>
      <w:proofErr w:type="spellStart"/>
      <w:r w:rsidRPr="00D34A31">
        <w:rPr>
          <w:rFonts w:ascii="Palatino Linotype" w:hAnsi="Palatino Linotype" w:cs="Arial"/>
          <w:i/>
          <w:sz w:val="22"/>
        </w:rPr>
        <w:t>lV</w:t>
      </w:r>
      <w:proofErr w:type="spellEnd"/>
      <w:r w:rsidRPr="00D34A31">
        <w:rPr>
          <w:rFonts w:ascii="Palatino Linotype" w:hAnsi="Palatino Linotype" w:cs="Arial"/>
          <w:i/>
          <w:sz w:val="22"/>
        </w:rPr>
        <w:t xml:space="preserve">, 53 fracciones ll, </w:t>
      </w:r>
      <w:proofErr w:type="spellStart"/>
      <w:r w:rsidRPr="00D34A31">
        <w:rPr>
          <w:rFonts w:ascii="Palatino Linotype" w:hAnsi="Palatino Linotype" w:cs="Arial"/>
          <w:i/>
          <w:sz w:val="22"/>
        </w:rPr>
        <w:t>lV</w:t>
      </w:r>
      <w:proofErr w:type="spellEnd"/>
      <w:r w:rsidRPr="00D34A31">
        <w:rPr>
          <w:rFonts w:ascii="Palatino Linotype" w:hAnsi="Palatino Linotype" w:cs="Arial"/>
          <w:i/>
          <w:sz w:val="22"/>
        </w:rPr>
        <w:t xml:space="preserve"> y V de la Ley de Transparencia y Acceso a la Información Pública del Estado de México y Municipios, y en atención a su solicitud 00099/TOLUCA/IP/2019 mediante la cual requiere lo siguiente:</w:t>
      </w:r>
    </w:p>
    <w:p w14:paraId="3E237A37" w14:textId="77777777" w:rsidR="00301BCD" w:rsidRPr="00D34A31" w:rsidRDefault="00301BCD" w:rsidP="00301BCD">
      <w:pPr>
        <w:spacing w:before="160" w:after="160"/>
        <w:ind w:left="709" w:right="709"/>
        <w:jc w:val="both"/>
        <w:rPr>
          <w:rFonts w:ascii="Palatino Linotype" w:hAnsi="Palatino Linotype" w:cs="Arial"/>
          <w:i/>
          <w:sz w:val="22"/>
        </w:rPr>
      </w:pPr>
      <w:r w:rsidRPr="00D34A31">
        <w:rPr>
          <w:rFonts w:ascii="Palatino Linotype" w:hAnsi="Palatino Linotype" w:cs="Arial"/>
          <w:i/>
          <w:sz w:val="22"/>
        </w:rPr>
        <w:t xml:space="preserve">“solicito copia del acta de la confirmación del comité de adquisiciones, comité de obra </w:t>
      </w:r>
      <w:proofErr w:type="spellStart"/>
      <w:r w:rsidRPr="00D34A31">
        <w:rPr>
          <w:rFonts w:ascii="Palatino Linotype" w:hAnsi="Palatino Linotype" w:cs="Arial"/>
          <w:i/>
          <w:sz w:val="22"/>
        </w:rPr>
        <w:t>publica</w:t>
      </w:r>
      <w:proofErr w:type="spellEnd"/>
      <w:r w:rsidRPr="00D34A31">
        <w:rPr>
          <w:rFonts w:ascii="Palatino Linotype" w:hAnsi="Palatino Linotype" w:cs="Arial"/>
          <w:i/>
          <w:sz w:val="22"/>
        </w:rPr>
        <w:t xml:space="preserve">, comité de transparencia, currículum de los integrantes de estos comités, copia del acta del consejo del organismos de agua y saneamiento y el currículum de los integrantes” Sic </w:t>
      </w:r>
    </w:p>
    <w:p w14:paraId="11974CB6" w14:textId="77777777" w:rsidR="00301BCD" w:rsidRPr="00D34A31" w:rsidRDefault="00301BCD" w:rsidP="00301BCD">
      <w:pPr>
        <w:spacing w:before="160" w:after="160"/>
        <w:ind w:left="709" w:right="709"/>
        <w:jc w:val="both"/>
        <w:rPr>
          <w:rFonts w:ascii="Palatino Linotype" w:hAnsi="Palatino Linotype" w:cs="Arial"/>
          <w:i/>
          <w:sz w:val="22"/>
        </w:rPr>
      </w:pPr>
      <w:r w:rsidRPr="00D34A31">
        <w:rPr>
          <w:rFonts w:ascii="Palatino Linotype" w:hAnsi="Palatino Linotype" w:cs="Arial"/>
          <w:i/>
          <w:sz w:val="22"/>
        </w:rPr>
        <w:t xml:space="preserve">Al respecto la Dirección General de Desarrollo Urbano y Obra Pública, comenta que, no es posible atender favorablemente su solicitud derivado de que el Programa Anual de Obra 2019 aún no se aprueba por cabildo, por lo que atendiendo a la normatividad en la materia aún no se instala el Comité de Obra. </w:t>
      </w:r>
    </w:p>
    <w:p w14:paraId="1CC54E11" w14:textId="77777777" w:rsidR="00301BCD" w:rsidRPr="00D34A31" w:rsidRDefault="00301BCD" w:rsidP="00301BCD">
      <w:pPr>
        <w:spacing w:before="160" w:after="160"/>
        <w:ind w:left="709" w:right="709"/>
        <w:jc w:val="both"/>
        <w:rPr>
          <w:rFonts w:ascii="Palatino Linotype" w:hAnsi="Palatino Linotype" w:cs="Arial"/>
          <w:i/>
          <w:sz w:val="22"/>
        </w:rPr>
      </w:pPr>
      <w:r w:rsidRPr="00D34A31">
        <w:rPr>
          <w:rFonts w:ascii="Palatino Linotype" w:hAnsi="Palatino Linotype" w:cs="Arial"/>
          <w:i/>
          <w:sz w:val="22"/>
        </w:rPr>
        <w:t xml:space="preserve">La Dirección General de Administración y la Unidad de Transparencia adjuntan documentos en formatos </w:t>
      </w:r>
      <w:proofErr w:type="spellStart"/>
      <w:r w:rsidRPr="00D34A31">
        <w:rPr>
          <w:rFonts w:ascii="Palatino Linotype" w:hAnsi="Palatino Linotype" w:cs="Arial"/>
          <w:i/>
          <w:sz w:val="22"/>
        </w:rPr>
        <w:t>pdf</w:t>
      </w:r>
      <w:proofErr w:type="spellEnd"/>
      <w:r w:rsidRPr="00D34A31">
        <w:rPr>
          <w:rFonts w:ascii="Palatino Linotype" w:hAnsi="Palatino Linotype" w:cs="Arial"/>
          <w:i/>
          <w:sz w:val="22"/>
        </w:rPr>
        <w:t>.</w:t>
      </w:r>
    </w:p>
    <w:p w14:paraId="5BD1E40E" w14:textId="2AD9C7AE" w:rsidR="00FE1809" w:rsidRPr="00D34A31" w:rsidRDefault="00301BCD" w:rsidP="00301BCD">
      <w:pPr>
        <w:spacing w:before="160" w:after="160"/>
        <w:ind w:left="709" w:right="709"/>
        <w:jc w:val="both"/>
        <w:rPr>
          <w:rFonts w:ascii="Palatino Linotype" w:hAnsi="Palatino Linotype" w:cs="Arial"/>
          <w:i/>
          <w:sz w:val="22"/>
        </w:rPr>
      </w:pPr>
      <w:r w:rsidRPr="00D34A31">
        <w:rPr>
          <w:rFonts w:ascii="Palatino Linotype" w:hAnsi="Palatino Linotype" w:cs="Arial"/>
          <w:i/>
          <w:sz w:val="22"/>
        </w:rPr>
        <w:t xml:space="preserve">Sin más por el momento reciba un cordial </w:t>
      </w:r>
      <w:proofErr w:type="gramStart"/>
      <w:r w:rsidRPr="00D34A31">
        <w:rPr>
          <w:rFonts w:ascii="Palatino Linotype" w:hAnsi="Palatino Linotype" w:cs="Arial"/>
          <w:i/>
          <w:sz w:val="22"/>
        </w:rPr>
        <w:t xml:space="preserve">saludo </w:t>
      </w:r>
      <w:r w:rsidR="00FE1809" w:rsidRPr="00D34A31">
        <w:rPr>
          <w:rFonts w:ascii="Palatino Linotype" w:hAnsi="Palatino Linotype" w:cs="Arial"/>
          <w:i/>
          <w:sz w:val="22"/>
          <w:szCs w:val="22"/>
        </w:rPr>
        <w:t>…</w:t>
      </w:r>
      <w:proofErr w:type="gramEnd"/>
      <w:r w:rsidR="00FE1809" w:rsidRPr="00D34A31">
        <w:rPr>
          <w:rFonts w:ascii="Palatino Linotype" w:hAnsi="Palatino Linotype" w:cs="Arial"/>
          <w:i/>
          <w:sz w:val="22"/>
          <w:szCs w:val="22"/>
        </w:rPr>
        <w:t>”</w:t>
      </w:r>
      <w:r w:rsidR="00FE1809" w:rsidRPr="00D34A31">
        <w:rPr>
          <w:rFonts w:ascii="Palatino Linotype" w:hAnsi="Palatino Linotype" w:cs="Arial"/>
          <w:i/>
          <w:sz w:val="22"/>
        </w:rPr>
        <w:t xml:space="preserve"> </w:t>
      </w:r>
      <w:r w:rsidR="00FE1809" w:rsidRPr="00D34A31">
        <w:rPr>
          <w:rFonts w:ascii="Palatino Linotype" w:hAnsi="Palatino Linotype"/>
          <w:sz w:val="22"/>
        </w:rPr>
        <w:t>(Sic)</w:t>
      </w:r>
    </w:p>
    <w:p w14:paraId="1DF5FBB5" w14:textId="5CE46FAC" w:rsidR="0043031B" w:rsidRPr="00D34A31" w:rsidRDefault="004D1D3A" w:rsidP="009E7293">
      <w:pPr>
        <w:tabs>
          <w:tab w:val="left" w:pos="567"/>
        </w:tabs>
        <w:spacing w:before="360" w:after="240" w:line="360" w:lineRule="auto"/>
        <w:jc w:val="both"/>
        <w:rPr>
          <w:rFonts w:ascii="Palatino Linotype" w:hAnsi="Palatino Linotype" w:cs="Arial"/>
        </w:rPr>
      </w:pPr>
      <w:r w:rsidRPr="00D34A31">
        <w:rPr>
          <w:rFonts w:ascii="Palatino Linotype" w:hAnsi="Palatino Linotype" w:cs="Arial"/>
        </w:rPr>
        <w:t xml:space="preserve">Asimismo, la Titular de la Unidad de Transparencia del </w:t>
      </w:r>
      <w:r w:rsidRPr="00D34A31">
        <w:rPr>
          <w:rFonts w:ascii="Palatino Linotype" w:hAnsi="Palatino Linotype" w:cs="Arial"/>
          <w:b/>
        </w:rPr>
        <w:t>SUJETO OBLIGADO</w:t>
      </w:r>
      <w:r w:rsidRPr="00D34A31">
        <w:rPr>
          <w:rFonts w:ascii="Palatino Linotype" w:hAnsi="Palatino Linotype" w:cs="Arial"/>
        </w:rPr>
        <w:t xml:space="preserve"> adjuntó l</w:t>
      </w:r>
      <w:r w:rsidR="00301BCD" w:rsidRPr="00D34A31">
        <w:rPr>
          <w:rFonts w:ascii="Palatino Linotype" w:hAnsi="Palatino Linotype" w:cs="Arial"/>
        </w:rPr>
        <w:t>os</w:t>
      </w:r>
      <w:r w:rsidRPr="00D34A31">
        <w:rPr>
          <w:rFonts w:ascii="Palatino Linotype" w:hAnsi="Palatino Linotype" w:cs="Arial"/>
        </w:rPr>
        <w:t xml:space="preserve"> </w:t>
      </w:r>
      <w:r w:rsidRPr="00D34A31">
        <w:rPr>
          <w:rFonts w:ascii="Palatino Linotype" w:hAnsi="Palatino Linotype"/>
        </w:rPr>
        <w:t>archivo</w:t>
      </w:r>
      <w:r w:rsidR="00301BCD" w:rsidRPr="00D34A31">
        <w:rPr>
          <w:rFonts w:ascii="Palatino Linotype" w:hAnsi="Palatino Linotype"/>
        </w:rPr>
        <w:t>s</w:t>
      </w:r>
      <w:r w:rsidRPr="00D34A31">
        <w:rPr>
          <w:rFonts w:ascii="Palatino Linotype" w:hAnsi="Palatino Linotype"/>
        </w:rPr>
        <w:t xml:space="preserve"> electrónico</w:t>
      </w:r>
      <w:r w:rsidR="00301BCD" w:rsidRPr="00D34A31">
        <w:rPr>
          <w:rFonts w:ascii="Palatino Linotype" w:hAnsi="Palatino Linotype"/>
        </w:rPr>
        <w:t>s</w:t>
      </w:r>
      <w:r w:rsidRPr="00D34A31">
        <w:rPr>
          <w:rFonts w:ascii="Palatino Linotype" w:hAnsi="Palatino Linotype"/>
        </w:rPr>
        <w:t xml:space="preserve"> denominado</w:t>
      </w:r>
      <w:r w:rsidR="00301BCD" w:rsidRPr="00D34A31">
        <w:rPr>
          <w:rFonts w:ascii="Palatino Linotype" w:hAnsi="Palatino Linotype"/>
        </w:rPr>
        <w:t>s</w:t>
      </w:r>
      <w:r w:rsidRPr="00D34A31">
        <w:rPr>
          <w:rFonts w:ascii="Palatino Linotype" w:hAnsi="Palatino Linotype"/>
          <w:b/>
          <w:bCs/>
          <w:i/>
        </w:rPr>
        <w:t xml:space="preserve"> </w:t>
      </w:r>
      <w:r w:rsidR="00301BCD" w:rsidRPr="00D34A31">
        <w:rPr>
          <w:rFonts w:ascii="Palatino Linotype" w:hAnsi="Palatino Linotype"/>
          <w:b/>
          <w:bCs/>
          <w:i/>
        </w:rPr>
        <w:t>EVERARDO HERNANDEZ GONZALEZ.pdf</w:t>
      </w:r>
      <w:r w:rsidR="00A37841" w:rsidRPr="00D34A31">
        <w:rPr>
          <w:rFonts w:ascii="Palatino Linotype" w:hAnsi="Palatino Linotype"/>
          <w:b/>
          <w:bCs/>
          <w:i/>
        </w:rPr>
        <w:t xml:space="preserve"> </w:t>
      </w:r>
      <w:r w:rsidR="00A37841" w:rsidRPr="00D34A31">
        <w:rPr>
          <w:rFonts w:ascii="Palatino Linotype" w:hAnsi="Palatino Linotype"/>
          <w:bCs/>
        </w:rPr>
        <w:t>(2 veces)</w:t>
      </w:r>
      <w:r w:rsidR="00301BCD" w:rsidRPr="00D34A31">
        <w:rPr>
          <w:rFonts w:ascii="Palatino Linotype" w:hAnsi="Palatino Linotype"/>
          <w:bCs/>
        </w:rPr>
        <w:t xml:space="preserve">, </w:t>
      </w:r>
      <w:r w:rsidR="00301BCD" w:rsidRPr="00D34A31">
        <w:rPr>
          <w:rFonts w:ascii="Palatino Linotype" w:hAnsi="Palatino Linotype"/>
          <w:b/>
          <w:bCs/>
          <w:i/>
        </w:rPr>
        <w:t>EDUARDO SEGURA GARCIA.pdf</w:t>
      </w:r>
      <w:r w:rsidR="00301BCD" w:rsidRPr="00D34A31">
        <w:rPr>
          <w:rFonts w:ascii="Palatino Linotype" w:hAnsi="Palatino Linotype"/>
          <w:bCs/>
        </w:rPr>
        <w:t xml:space="preserve">, </w:t>
      </w:r>
      <w:r w:rsidR="00301BCD" w:rsidRPr="00D34A31">
        <w:rPr>
          <w:rFonts w:ascii="Palatino Linotype" w:hAnsi="Palatino Linotype"/>
          <w:b/>
          <w:bCs/>
          <w:i/>
        </w:rPr>
        <w:t>CARLOS OCAÑA PONCE.pdf</w:t>
      </w:r>
      <w:r w:rsidR="00301BCD" w:rsidRPr="00D34A31">
        <w:rPr>
          <w:rFonts w:ascii="Palatino Linotype" w:hAnsi="Palatino Linotype"/>
          <w:bCs/>
        </w:rPr>
        <w:t xml:space="preserve">, </w:t>
      </w:r>
      <w:proofErr w:type="spellStart"/>
      <w:r w:rsidR="00301BCD" w:rsidRPr="00D34A31">
        <w:rPr>
          <w:rFonts w:ascii="Palatino Linotype" w:hAnsi="Palatino Linotype"/>
          <w:b/>
          <w:bCs/>
          <w:i/>
        </w:rPr>
        <w:t>saimex</w:t>
      </w:r>
      <w:proofErr w:type="spellEnd"/>
      <w:r w:rsidR="00301BCD" w:rsidRPr="00D34A31">
        <w:rPr>
          <w:rFonts w:ascii="Palatino Linotype" w:hAnsi="Palatino Linotype"/>
          <w:b/>
          <w:bCs/>
          <w:i/>
        </w:rPr>
        <w:t xml:space="preserve"> 099-1.pdf</w:t>
      </w:r>
      <w:r w:rsidR="00301BCD" w:rsidRPr="00D34A31">
        <w:rPr>
          <w:rFonts w:ascii="Palatino Linotype" w:hAnsi="Palatino Linotype"/>
          <w:bCs/>
        </w:rPr>
        <w:t>,</w:t>
      </w:r>
      <w:r w:rsidR="00301BCD" w:rsidRPr="00D34A31">
        <w:rPr>
          <w:rFonts w:ascii="Palatino Linotype" w:hAnsi="Palatino Linotype"/>
          <w:b/>
          <w:bCs/>
          <w:i/>
        </w:rPr>
        <w:t xml:space="preserve"> RICARDO MORENO BASTIDA.pdf</w:t>
      </w:r>
      <w:r w:rsidR="00A37841" w:rsidRPr="00D34A31">
        <w:rPr>
          <w:rFonts w:ascii="Palatino Linotype" w:hAnsi="Palatino Linotype"/>
          <w:bCs/>
        </w:rPr>
        <w:t xml:space="preserve"> (2 veces)</w:t>
      </w:r>
      <w:r w:rsidR="00301BCD" w:rsidRPr="00D34A31">
        <w:rPr>
          <w:rFonts w:ascii="Palatino Linotype" w:hAnsi="Palatino Linotype"/>
          <w:bCs/>
        </w:rPr>
        <w:t xml:space="preserve">, </w:t>
      </w:r>
      <w:proofErr w:type="spellStart"/>
      <w:r w:rsidR="00301BCD" w:rsidRPr="00D34A31">
        <w:rPr>
          <w:rFonts w:ascii="Palatino Linotype" w:hAnsi="Palatino Linotype"/>
          <w:b/>
          <w:bCs/>
          <w:i/>
        </w:rPr>
        <w:t>saimex</w:t>
      </w:r>
      <w:proofErr w:type="spellEnd"/>
      <w:r w:rsidR="00301BCD" w:rsidRPr="00D34A31">
        <w:rPr>
          <w:rFonts w:ascii="Palatino Linotype" w:hAnsi="Palatino Linotype"/>
          <w:b/>
          <w:bCs/>
          <w:i/>
        </w:rPr>
        <w:t xml:space="preserve"> 099.pdf</w:t>
      </w:r>
      <w:r w:rsidR="00301BCD" w:rsidRPr="00D34A31">
        <w:rPr>
          <w:rFonts w:ascii="Palatino Linotype" w:hAnsi="Palatino Linotype"/>
          <w:bCs/>
        </w:rPr>
        <w:t xml:space="preserve">, </w:t>
      </w:r>
      <w:r w:rsidR="00301BCD" w:rsidRPr="00D34A31">
        <w:rPr>
          <w:rFonts w:ascii="Palatino Linotype" w:hAnsi="Palatino Linotype"/>
          <w:b/>
          <w:bCs/>
          <w:i/>
        </w:rPr>
        <w:t>ACTA DE INSTALACIÓN DEL COMITÉ DE ADQUISICIONES Y SERVICIOS 2019-2021.pdf</w:t>
      </w:r>
      <w:r w:rsidR="00301BCD" w:rsidRPr="00D34A31">
        <w:rPr>
          <w:rFonts w:ascii="Palatino Linotype" w:hAnsi="Palatino Linotype"/>
          <w:bCs/>
        </w:rPr>
        <w:t xml:space="preserve">, </w:t>
      </w:r>
      <w:r w:rsidR="00301BCD" w:rsidRPr="00D34A31">
        <w:rPr>
          <w:rFonts w:ascii="Palatino Linotype" w:hAnsi="Palatino Linotype"/>
          <w:b/>
          <w:bCs/>
          <w:i/>
        </w:rPr>
        <w:t xml:space="preserve">Lorena Navarrete Castañeda Ficha curricular.pdf </w:t>
      </w:r>
      <w:r w:rsidR="00301BCD" w:rsidRPr="00D34A31">
        <w:rPr>
          <w:rFonts w:ascii="Palatino Linotype" w:hAnsi="Palatino Linotype"/>
          <w:bCs/>
        </w:rPr>
        <w:t xml:space="preserve">y </w:t>
      </w:r>
      <w:r w:rsidR="00301BCD" w:rsidRPr="00D34A31">
        <w:rPr>
          <w:rFonts w:ascii="Palatino Linotype" w:hAnsi="Palatino Linotype"/>
          <w:b/>
          <w:bCs/>
          <w:i/>
        </w:rPr>
        <w:t>Comité de transparencia.pdf</w:t>
      </w:r>
      <w:r w:rsidRPr="00D34A31">
        <w:rPr>
          <w:rFonts w:ascii="Palatino Linotype" w:hAnsi="Palatino Linotype" w:cs="Arial"/>
        </w:rPr>
        <w:t xml:space="preserve">, cuyo </w:t>
      </w:r>
      <w:r w:rsidRPr="00D34A31">
        <w:rPr>
          <w:rFonts w:ascii="Palatino Linotype" w:hAnsi="Palatino Linotype" w:cs="Arial"/>
        </w:rPr>
        <w:lastRenderedPageBreak/>
        <w:t xml:space="preserve">contenido se </w:t>
      </w:r>
      <w:r w:rsidR="0043031B" w:rsidRPr="00D34A31">
        <w:rPr>
          <w:rFonts w:ascii="Palatino Linotype" w:hAnsi="Palatino Linotype" w:cs="Arial"/>
        </w:rPr>
        <w:t>omite en este apartado</w:t>
      </w:r>
      <w:r w:rsidR="00F84C27" w:rsidRPr="00D34A31">
        <w:rPr>
          <w:rFonts w:ascii="Palatino Linotype" w:hAnsi="Palatino Linotype" w:cs="Arial"/>
        </w:rPr>
        <w:t>,</w:t>
      </w:r>
      <w:r w:rsidR="0043031B" w:rsidRPr="00D34A31">
        <w:rPr>
          <w:rFonts w:ascii="Palatino Linotype" w:hAnsi="Palatino Linotype" w:cs="Arial"/>
        </w:rPr>
        <w:t xml:space="preserve"> </w:t>
      </w:r>
      <w:r w:rsidR="00F84C27" w:rsidRPr="00D34A31">
        <w:rPr>
          <w:rFonts w:ascii="Palatino Linotype" w:hAnsi="Palatino Linotype" w:cs="Arial"/>
        </w:rPr>
        <w:t>en razón de su extensión, a que ya son del conocimiento de las partes, aunado a que serán objeto de estudio en la presente Resolución.</w:t>
      </w:r>
    </w:p>
    <w:p w14:paraId="54AF5578" w14:textId="1C4A0495" w:rsidR="003D7CEF" w:rsidRPr="00D34A31" w:rsidRDefault="003D7CEF" w:rsidP="00F775EA">
      <w:pPr>
        <w:pStyle w:val="Prrafodelista"/>
        <w:numPr>
          <w:ilvl w:val="0"/>
          <w:numId w:val="6"/>
        </w:numPr>
        <w:tabs>
          <w:tab w:val="left" w:pos="567"/>
        </w:tabs>
        <w:spacing w:before="120" w:after="120" w:line="360" w:lineRule="auto"/>
        <w:ind w:left="0" w:firstLine="0"/>
        <w:jc w:val="both"/>
        <w:rPr>
          <w:rFonts w:ascii="Palatino Linotype" w:hAnsi="Palatino Linotype" w:cs="Arial"/>
        </w:rPr>
      </w:pPr>
      <w:bookmarkStart w:id="3" w:name="_Ref490476121"/>
      <w:r w:rsidRPr="00D34A31">
        <w:rPr>
          <w:rFonts w:ascii="Palatino Linotype" w:hAnsi="Palatino Linotype"/>
        </w:rPr>
        <w:t xml:space="preserve">Inconforme con la respuesta del </w:t>
      </w:r>
      <w:r w:rsidRPr="00D34A31">
        <w:rPr>
          <w:rFonts w:ascii="Palatino Linotype" w:hAnsi="Palatino Linotype"/>
          <w:b/>
        </w:rPr>
        <w:t>SUJETO OBLIGADO,</w:t>
      </w:r>
      <w:r w:rsidRPr="00D34A31">
        <w:rPr>
          <w:rFonts w:ascii="Palatino Linotype" w:hAnsi="Palatino Linotype"/>
        </w:rPr>
        <w:t xml:space="preserve"> </w:t>
      </w:r>
      <w:r w:rsidRPr="00D34A31">
        <w:rPr>
          <w:rFonts w:ascii="Palatino Linotype" w:hAnsi="Palatino Linotype" w:cs="Arial"/>
        </w:rPr>
        <w:t>en</w:t>
      </w:r>
      <w:r w:rsidRPr="00D34A31">
        <w:rPr>
          <w:rFonts w:ascii="Palatino Linotype" w:hAnsi="Palatino Linotype"/>
        </w:rPr>
        <w:t xml:space="preserve"> fecha </w:t>
      </w:r>
      <w:r w:rsidR="00E5305F" w:rsidRPr="00D34A31">
        <w:rPr>
          <w:rFonts w:ascii="Palatino Linotype" w:hAnsi="Palatino Linotype"/>
        </w:rPr>
        <w:t>veinte</w:t>
      </w:r>
      <w:r w:rsidR="006F6F51" w:rsidRPr="00D34A31">
        <w:rPr>
          <w:rFonts w:ascii="Palatino Linotype" w:hAnsi="Palatino Linotype"/>
        </w:rPr>
        <w:t xml:space="preserve"> de </w:t>
      </w:r>
      <w:r w:rsidR="00753E19" w:rsidRPr="00D34A31">
        <w:rPr>
          <w:rFonts w:ascii="Palatino Linotype" w:hAnsi="Palatino Linotype"/>
        </w:rPr>
        <w:t>marzo</w:t>
      </w:r>
      <w:r w:rsidR="006F6F51" w:rsidRPr="00D34A31">
        <w:rPr>
          <w:rFonts w:ascii="Palatino Linotype" w:hAnsi="Palatino Linotype"/>
        </w:rPr>
        <w:t xml:space="preserve"> de dos mil dieci</w:t>
      </w:r>
      <w:r w:rsidR="00753E19" w:rsidRPr="00D34A31">
        <w:rPr>
          <w:rFonts w:ascii="Palatino Linotype" w:hAnsi="Palatino Linotype"/>
        </w:rPr>
        <w:t>nueve</w:t>
      </w:r>
      <w:r w:rsidRPr="00D34A31">
        <w:rPr>
          <w:rFonts w:ascii="Palatino Linotype" w:hAnsi="Palatino Linotype"/>
        </w:rPr>
        <w:t xml:space="preserve">, </w:t>
      </w:r>
      <w:r w:rsidR="00B42649" w:rsidRPr="00D34A31">
        <w:rPr>
          <w:rFonts w:ascii="Palatino Linotype" w:hAnsi="Palatino Linotype" w:cs="Arial"/>
          <w:b/>
        </w:rPr>
        <w:t>LA RECURRENTE</w:t>
      </w:r>
      <w:r w:rsidRPr="00D34A31">
        <w:rPr>
          <w:rFonts w:ascii="Palatino Linotype" w:hAnsi="Palatino Linotype" w:cs="Arial"/>
        </w:rPr>
        <w:t xml:space="preserve"> </w:t>
      </w:r>
      <w:r w:rsidRPr="00D34A31">
        <w:rPr>
          <w:rFonts w:ascii="Palatino Linotype" w:hAnsi="Palatino Linotype"/>
        </w:rPr>
        <w:t xml:space="preserve">interpuso el recurso de revisión objeto del presente estudio, el cual fue registrado en </w:t>
      </w:r>
      <w:r w:rsidRPr="00D34A31">
        <w:rPr>
          <w:rFonts w:ascii="Palatino Linotype" w:hAnsi="Palatino Linotype"/>
          <w:b/>
        </w:rPr>
        <w:t>EL SAIMEX</w:t>
      </w:r>
      <w:r w:rsidRPr="00D34A31">
        <w:rPr>
          <w:rFonts w:ascii="Palatino Linotype" w:hAnsi="Palatino Linotype"/>
        </w:rPr>
        <w:t xml:space="preserve"> y se le asignó el número </w:t>
      </w:r>
      <w:r w:rsidR="004A4885" w:rsidRPr="00D34A31">
        <w:rPr>
          <w:rFonts w:ascii="Palatino Linotype" w:hAnsi="Palatino Linotype" w:cs="Arial"/>
          <w:b/>
        </w:rPr>
        <w:t>01862/INFOEM/IP/RR/2019</w:t>
      </w:r>
      <w:r w:rsidRPr="00D34A31">
        <w:rPr>
          <w:rFonts w:ascii="Palatino Linotype" w:hAnsi="Palatino Linotype" w:cs="Arial"/>
        </w:rPr>
        <w:t>, en el que señaló como acto impugnado, lo siguiente:</w:t>
      </w:r>
      <w:bookmarkEnd w:id="3"/>
    </w:p>
    <w:p w14:paraId="656ECAD0" w14:textId="05E61B7F" w:rsidR="00166DEF" w:rsidRPr="00D34A31" w:rsidRDefault="00166DEF" w:rsidP="006F6F51">
      <w:pPr>
        <w:spacing w:before="200" w:after="200"/>
        <w:ind w:left="709" w:right="709"/>
        <w:jc w:val="both"/>
        <w:rPr>
          <w:rFonts w:ascii="Palatino Linotype" w:hAnsi="Palatino Linotype" w:cs="Arial"/>
          <w:sz w:val="22"/>
          <w:szCs w:val="22"/>
          <w:lang w:eastAsia="es-MX"/>
        </w:rPr>
      </w:pPr>
      <w:r w:rsidRPr="00D34A31">
        <w:rPr>
          <w:rFonts w:ascii="Palatino Linotype" w:hAnsi="Palatino Linotype" w:cs="Arial"/>
          <w:i/>
          <w:sz w:val="22"/>
          <w:szCs w:val="22"/>
          <w:lang w:eastAsia="es-MX"/>
        </w:rPr>
        <w:t>“</w:t>
      </w:r>
      <w:r w:rsidR="00E5305F" w:rsidRPr="00D34A31">
        <w:rPr>
          <w:rFonts w:ascii="Palatino Linotype" w:hAnsi="Palatino Linotype" w:cs="Arial"/>
          <w:i/>
          <w:sz w:val="22"/>
          <w:szCs w:val="22"/>
        </w:rPr>
        <w:t>SOLICITE LA COPIA DEL ACTA DE LA CONFORMACION DEL COMITE DE ADQUISISCIONES, COMITE DE OBRA PUBLICA, COMITE DE TRANSPARENCIA CURRICULUM DE LOS INTEGRANTES DE LOS COMITES</w:t>
      </w:r>
      <w:r w:rsidRPr="00D34A31">
        <w:rPr>
          <w:rFonts w:ascii="Palatino Linotype" w:hAnsi="Palatino Linotype" w:cs="Arial"/>
          <w:i/>
          <w:sz w:val="22"/>
          <w:szCs w:val="22"/>
          <w:lang w:eastAsia="es-MX"/>
        </w:rPr>
        <w:t xml:space="preserve">” </w:t>
      </w:r>
      <w:r w:rsidRPr="00D34A31">
        <w:rPr>
          <w:rFonts w:ascii="Palatino Linotype" w:hAnsi="Palatino Linotype" w:cs="Arial"/>
          <w:sz w:val="22"/>
          <w:szCs w:val="22"/>
          <w:lang w:eastAsia="es-MX"/>
        </w:rPr>
        <w:t>(Sic)</w:t>
      </w:r>
    </w:p>
    <w:p w14:paraId="66676ED1" w14:textId="77777777" w:rsidR="00166DEF" w:rsidRPr="00D34A31" w:rsidRDefault="00166DEF" w:rsidP="00F775EA">
      <w:pPr>
        <w:pStyle w:val="Prrafodelista"/>
        <w:spacing w:before="120" w:after="120" w:line="360" w:lineRule="auto"/>
        <w:ind w:left="0"/>
        <w:jc w:val="both"/>
        <w:rPr>
          <w:rFonts w:ascii="Palatino Linotype" w:hAnsi="Palatino Linotype"/>
        </w:rPr>
      </w:pPr>
      <w:r w:rsidRPr="00D34A31">
        <w:rPr>
          <w:rFonts w:ascii="Palatino Linotype" w:hAnsi="Palatino Linotype" w:cs="Arial"/>
        </w:rPr>
        <w:t>Asimismo</w:t>
      </w:r>
      <w:r w:rsidRPr="00D34A31">
        <w:rPr>
          <w:rFonts w:ascii="Palatino Linotype" w:hAnsi="Palatino Linotype"/>
        </w:rPr>
        <w:t xml:space="preserve">, </w:t>
      </w:r>
      <w:r w:rsidR="00B42649" w:rsidRPr="00D34A31">
        <w:rPr>
          <w:rFonts w:ascii="Palatino Linotype" w:hAnsi="Palatino Linotype" w:cs="Arial"/>
          <w:b/>
        </w:rPr>
        <w:t>LA RECURRENTE</w:t>
      </w:r>
      <w:r w:rsidR="00BA43F2" w:rsidRPr="00D34A31">
        <w:rPr>
          <w:rFonts w:ascii="Palatino Linotype" w:hAnsi="Palatino Linotype" w:cs="Arial"/>
          <w:b/>
        </w:rPr>
        <w:t xml:space="preserve"> </w:t>
      </w:r>
      <w:r w:rsidRPr="00D34A31">
        <w:rPr>
          <w:rFonts w:ascii="Palatino Linotype" w:hAnsi="Palatino Linotype"/>
        </w:rPr>
        <w:t xml:space="preserve">indicó como razones o motivos de inconformidad: </w:t>
      </w:r>
    </w:p>
    <w:p w14:paraId="29133F4A" w14:textId="511018A0" w:rsidR="00166DEF" w:rsidRPr="00D34A31" w:rsidRDefault="00166DEF" w:rsidP="00F31F3F">
      <w:pPr>
        <w:spacing w:before="120" w:after="120"/>
        <w:ind w:left="709" w:right="709"/>
        <w:jc w:val="both"/>
        <w:rPr>
          <w:rFonts w:ascii="Palatino Linotype" w:hAnsi="Palatino Linotype" w:cs="Arial"/>
          <w:spacing w:val="-6"/>
          <w:sz w:val="22"/>
          <w:lang w:eastAsia="es-MX"/>
        </w:rPr>
      </w:pPr>
      <w:r w:rsidRPr="00D34A31">
        <w:rPr>
          <w:rFonts w:ascii="Palatino Linotype" w:hAnsi="Palatino Linotype" w:cs="Arial"/>
          <w:i/>
          <w:sz w:val="22"/>
          <w:szCs w:val="22"/>
        </w:rPr>
        <w:t>“</w:t>
      </w:r>
      <w:r w:rsidR="00E5305F" w:rsidRPr="00D34A31">
        <w:rPr>
          <w:rFonts w:ascii="Palatino Linotype" w:hAnsi="Palatino Linotype" w:cs="Arial"/>
          <w:i/>
          <w:sz w:val="22"/>
          <w:szCs w:val="22"/>
        </w:rPr>
        <w:t xml:space="preserve">SOLICITE COPIA DE CURRICULUM EN LAS HOJAS DE DATOS GENERALES QUE ENVIAN NO SE MUESTRA LA INFORMACION COMPLETA EL SECRETARIO DEL AYUNTAMIENTO NO TIENE EXPERIENCIA </w:t>
      </w:r>
      <w:proofErr w:type="gramStart"/>
      <w:r w:rsidR="00E5305F" w:rsidRPr="00D34A31">
        <w:rPr>
          <w:rFonts w:ascii="Palatino Linotype" w:hAnsi="Palatino Linotype" w:cs="Arial"/>
          <w:i/>
          <w:sz w:val="22"/>
          <w:szCs w:val="22"/>
        </w:rPr>
        <w:t>LABORAL ??</w:t>
      </w:r>
      <w:proofErr w:type="gramEnd"/>
      <w:r w:rsidR="00E5305F" w:rsidRPr="00D34A31">
        <w:rPr>
          <w:rFonts w:ascii="Palatino Linotype" w:hAnsi="Palatino Linotype" w:cs="Arial"/>
          <w:i/>
          <w:sz w:val="22"/>
          <w:szCs w:val="22"/>
        </w:rPr>
        <w:t xml:space="preserve"> NO ENTIENDO COMO UNA CANDIDATURA AL GRADO DE MASTRO ES EXPERIENCIA </w:t>
      </w:r>
      <w:proofErr w:type="gramStart"/>
      <w:r w:rsidR="00E5305F" w:rsidRPr="00D34A31">
        <w:rPr>
          <w:rFonts w:ascii="Palatino Linotype" w:hAnsi="Palatino Linotype" w:cs="Arial"/>
          <w:i/>
          <w:sz w:val="22"/>
          <w:szCs w:val="22"/>
        </w:rPr>
        <w:t>LABORAL !!</w:t>
      </w:r>
      <w:proofErr w:type="gramEnd"/>
      <w:r w:rsidR="00E5305F" w:rsidRPr="00D34A31">
        <w:rPr>
          <w:rFonts w:ascii="Palatino Linotype" w:hAnsi="Palatino Linotype" w:cs="Arial"/>
          <w:i/>
          <w:sz w:val="22"/>
          <w:szCs w:val="22"/>
        </w:rPr>
        <w:t xml:space="preserve"> POR LO QUE SOLICITO LA COPIA DEL CURRICULUM ENTREGADO Y QUE SE ENCUENTRA EN SU EXPEDIENTE DE RECURSOS HUMANOS, SI ES NECESARIO ENTREGARLO TESTADO ESTA BIEN, SE NEGO A ENTREGAR EL ACTA DE COMITE DE OBRAS NUEVAMNETE SOLICITO EL ACTA DEL COMITE DE OBRAS PARA ESTAS FECHAS YA DEBE ESTAR APROBADO EL PAO POR EL CABILDO</w:t>
      </w:r>
      <w:r w:rsidRPr="00D34A31">
        <w:rPr>
          <w:rFonts w:ascii="Palatino Linotype" w:hAnsi="Palatino Linotype" w:cs="Arial"/>
          <w:i/>
          <w:sz w:val="22"/>
          <w:szCs w:val="22"/>
        </w:rPr>
        <w:t>”</w:t>
      </w:r>
      <w:r w:rsidRPr="00D34A31">
        <w:rPr>
          <w:rFonts w:ascii="Palatino Linotype" w:hAnsi="Palatino Linotype" w:cs="Arial"/>
          <w:i/>
          <w:spacing w:val="-6"/>
          <w:sz w:val="22"/>
          <w:lang w:eastAsia="es-MX"/>
        </w:rPr>
        <w:t xml:space="preserve"> </w:t>
      </w:r>
      <w:r w:rsidRPr="00D34A31">
        <w:rPr>
          <w:rFonts w:ascii="Palatino Linotype" w:hAnsi="Palatino Linotype" w:cs="Arial"/>
          <w:spacing w:val="-6"/>
          <w:sz w:val="22"/>
          <w:lang w:eastAsia="es-MX"/>
        </w:rPr>
        <w:t>(Sic)</w:t>
      </w:r>
    </w:p>
    <w:p w14:paraId="2DED7452" w14:textId="4D0FB413" w:rsidR="00D73FD7" w:rsidRPr="00D34A31" w:rsidRDefault="00D73FD7" w:rsidP="003E11AB">
      <w:pPr>
        <w:pStyle w:val="Prrafodelista"/>
        <w:numPr>
          <w:ilvl w:val="0"/>
          <w:numId w:val="6"/>
        </w:numPr>
        <w:tabs>
          <w:tab w:val="left" w:pos="567"/>
        </w:tabs>
        <w:spacing w:before="360" w:after="240" w:line="360" w:lineRule="auto"/>
        <w:ind w:left="0" w:firstLine="0"/>
        <w:jc w:val="both"/>
        <w:rPr>
          <w:rFonts w:ascii="Palatino Linotype" w:hAnsi="Palatino Linotype" w:cs="Arial"/>
          <w:lang w:val="es-ES_tradnl"/>
        </w:rPr>
      </w:pPr>
      <w:r w:rsidRPr="00D34A31">
        <w:rPr>
          <w:rFonts w:ascii="Palatino Linotype" w:hAnsi="Palatino Linotype" w:cs="Arial"/>
        </w:rPr>
        <w:t>E</w:t>
      </w:r>
      <w:r w:rsidR="00150CF7" w:rsidRPr="00D34A31">
        <w:rPr>
          <w:rFonts w:ascii="Palatino Linotype" w:hAnsi="Palatino Linotype" w:cs="Arial"/>
        </w:rPr>
        <w:t>n</w:t>
      </w:r>
      <w:r w:rsidR="00D730A4" w:rsidRPr="00D34A31">
        <w:rPr>
          <w:rFonts w:ascii="Palatino Linotype" w:hAnsi="Palatino Linotype" w:cs="Arial"/>
        </w:rPr>
        <w:t xml:space="preserve"> </w:t>
      </w:r>
      <w:r w:rsidR="00150CF7" w:rsidRPr="00D34A31">
        <w:rPr>
          <w:rFonts w:ascii="Palatino Linotype" w:hAnsi="Palatino Linotype" w:cs="Arial"/>
        </w:rPr>
        <w:t>fecha</w:t>
      </w:r>
      <w:r w:rsidR="00D730A4" w:rsidRPr="00D34A31">
        <w:rPr>
          <w:rFonts w:ascii="Palatino Linotype" w:hAnsi="Palatino Linotype" w:cs="Arial"/>
        </w:rPr>
        <w:t xml:space="preserve"> </w:t>
      </w:r>
      <w:r w:rsidR="0096156F" w:rsidRPr="00D34A31">
        <w:rPr>
          <w:rFonts w:ascii="Palatino Linotype" w:hAnsi="Palatino Linotype"/>
        </w:rPr>
        <w:t>veinte de marzo de dos mil diecinueve</w:t>
      </w:r>
      <w:r w:rsidRPr="00D34A31">
        <w:rPr>
          <w:rFonts w:ascii="Palatino Linotype" w:hAnsi="Palatino Linotype"/>
        </w:rPr>
        <w:t>,</w:t>
      </w:r>
      <w:r w:rsidR="00D730A4" w:rsidRPr="00D34A31">
        <w:rPr>
          <w:rFonts w:ascii="Palatino Linotype" w:hAnsi="Palatino Linotype"/>
        </w:rPr>
        <w:t xml:space="preserve"> </w:t>
      </w:r>
      <w:r w:rsidRPr="00D34A31">
        <w:rPr>
          <w:rFonts w:ascii="Palatino Linotype" w:hAnsi="Palatino Linotype"/>
        </w:rPr>
        <w:t>el</w:t>
      </w:r>
      <w:r w:rsidR="00D730A4" w:rsidRPr="00D34A31">
        <w:rPr>
          <w:rFonts w:ascii="Palatino Linotype" w:hAnsi="Palatino Linotype" w:cs="Arial"/>
        </w:rPr>
        <w:t xml:space="preserve"> </w:t>
      </w:r>
      <w:r w:rsidRPr="00D34A31">
        <w:rPr>
          <w:rFonts w:ascii="Palatino Linotype" w:hAnsi="Palatino Linotype" w:cs="Arial"/>
          <w:lang w:val="es-ES_tradnl"/>
        </w:rPr>
        <w:t>recurso</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de</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que</w:t>
      </w:r>
      <w:r w:rsidR="00D730A4" w:rsidRPr="00D34A31">
        <w:rPr>
          <w:rFonts w:ascii="Palatino Linotype" w:hAnsi="Palatino Linotype" w:cs="Arial"/>
        </w:rPr>
        <w:t xml:space="preserve"> </w:t>
      </w:r>
      <w:r w:rsidRPr="00D34A31">
        <w:rPr>
          <w:rFonts w:ascii="Palatino Linotype" w:hAnsi="Palatino Linotype" w:cs="Arial"/>
        </w:rPr>
        <w:t>se</w:t>
      </w:r>
      <w:r w:rsidR="00D730A4" w:rsidRPr="00D34A31">
        <w:rPr>
          <w:rFonts w:ascii="Palatino Linotype" w:hAnsi="Palatino Linotype" w:cs="Arial"/>
        </w:rPr>
        <w:t xml:space="preserve"> </w:t>
      </w:r>
      <w:r w:rsidRPr="00D34A31">
        <w:rPr>
          <w:rFonts w:ascii="Palatino Linotype" w:hAnsi="Palatino Linotype" w:cs="Arial"/>
        </w:rPr>
        <w:t>trata</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se</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envió</w:t>
      </w:r>
      <w:r w:rsidR="00D730A4" w:rsidRPr="00D34A31">
        <w:rPr>
          <w:rFonts w:ascii="Palatino Linotype" w:hAnsi="Palatino Linotype" w:cs="Arial"/>
          <w:lang w:val="es-ES_tradnl"/>
        </w:rPr>
        <w:t xml:space="preserve"> </w:t>
      </w:r>
      <w:r w:rsidRPr="00D34A31">
        <w:rPr>
          <w:rFonts w:ascii="Palatino Linotype" w:hAnsi="Palatino Linotype"/>
        </w:rPr>
        <w:t>electrónicamente</w:t>
      </w:r>
      <w:r w:rsidR="00D730A4" w:rsidRPr="00D34A31">
        <w:rPr>
          <w:rFonts w:ascii="Palatino Linotype" w:hAnsi="Palatino Linotype" w:cs="Arial"/>
          <w:lang w:val="es-ES_tradnl"/>
        </w:rPr>
        <w:t xml:space="preserve"> </w:t>
      </w:r>
      <w:r w:rsidRPr="00D34A31">
        <w:rPr>
          <w:rFonts w:ascii="Palatino Linotype" w:hAnsi="Palatino Linotype" w:cs="Arial"/>
        </w:rPr>
        <w:t>al</w:t>
      </w:r>
      <w:r w:rsidR="00D730A4" w:rsidRPr="00D34A31">
        <w:rPr>
          <w:rFonts w:ascii="Palatino Linotype" w:hAnsi="Palatino Linotype" w:cs="Arial"/>
          <w:lang w:val="es-ES_tradnl"/>
        </w:rPr>
        <w:t xml:space="preserve"> </w:t>
      </w:r>
      <w:r w:rsidRPr="00D34A31">
        <w:rPr>
          <w:rFonts w:ascii="Palatino Linotype" w:hAnsi="Palatino Linotype"/>
        </w:rPr>
        <w:t>Instituto</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de</w:t>
      </w:r>
      <w:r w:rsidR="00D730A4" w:rsidRPr="00D34A31">
        <w:rPr>
          <w:rFonts w:ascii="Palatino Linotype" w:hAnsi="Palatino Linotype" w:cs="Arial"/>
          <w:lang w:val="es-ES_tradnl"/>
        </w:rPr>
        <w:t xml:space="preserve"> </w:t>
      </w:r>
      <w:r w:rsidRPr="00D34A31">
        <w:rPr>
          <w:rFonts w:ascii="Palatino Linotype" w:eastAsia="Arial Unicode MS" w:hAnsi="Palatino Linotype" w:cs="Arial"/>
        </w:rPr>
        <w:t>Transparencia</w:t>
      </w:r>
      <w:r w:rsidRPr="00D34A31">
        <w:rPr>
          <w:rFonts w:ascii="Palatino Linotype" w:hAnsi="Palatino Linotype" w:cs="Arial"/>
          <w:lang w:val="es-ES_tradnl"/>
        </w:rPr>
        <w:t>,</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Acceso</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a</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la</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Información</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Pública</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y</w:t>
      </w:r>
      <w:r w:rsidR="00D730A4" w:rsidRPr="00D34A31">
        <w:rPr>
          <w:rFonts w:ascii="Palatino Linotype" w:hAnsi="Palatino Linotype" w:cs="Arial"/>
          <w:lang w:val="es-ES_tradnl"/>
        </w:rPr>
        <w:t xml:space="preserve"> </w:t>
      </w:r>
      <w:r w:rsidRPr="00D34A31">
        <w:rPr>
          <w:rFonts w:ascii="Palatino Linotype" w:hAnsi="Palatino Linotype" w:cs="Arial"/>
        </w:rPr>
        <w:t>Protección</w:t>
      </w:r>
      <w:r w:rsidR="00D730A4" w:rsidRPr="00D34A31">
        <w:rPr>
          <w:rFonts w:ascii="Palatino Linotype" w:hAnsi="Palatino Linotype" w:cs="Arial"/>
          <w:lang w:val="es-ES_tradnl"/>
        </w:rPr>
        <w:t xml:space="preserve"> </w:t>
      </w:r>
      <w:r w:rsidRPr="00D34A31">
        <w:rPr>
          <w:rFonts w:ascii="Palatino Linotype" w:hAnsi="Palatino Linotype" w:cs="Arial"/>
        </w:rPr>
        <w:t>de</w:t>
      </w:r>
      <w:r w:rsidR="00D730A4" w:rsidRPr="00D34A31">
        <w:rPr>
          <w:rFonts w:ascii="Palatino Linotype" w:hAnsi="Palatino Linotype" w:cs="Arial"/>
          <w:lang w:val="es-ES_tradnl"/>
        </w:rPr>
        <w:t xml:space="preserve"> </w:t>
      </w:r>
      <w:r w:rsidRPr="00D34A31">
        <w:rPr>
          <w:rFonts w:ascii="Palatino Linotype" w:hAnsi="Palatino Linotype"/>
        </w:rPr>
        <w:t>Datos</w:t>
      </w:r>
      <w:r w:rsidR="00D730A4" w:rsidRPr="00D34A31">
        <w:rPr>
          <w:rFonts w:ascii="Palatino Linotype" w:hAnsi="Palatino Linotype" w:cs="Arial"/>
          <w:lang w:val="es-ES_tradnl"/>
        </w:rPr>
        <w:t xml:space="preserve"> </w:t>
      </w:r>
      <w:r w:rsidRPr="00D34A31">
        <w:rPr>
          <w:rFonts w:ascii="Palatino Linotype" w:hAnsi="Palatino Linotype" w:cs="Arial"/>
        </w:rPr>
        <w:t>Personales</w:t>
      </w:r>
      <w:r w:rsidR="00D730A4" w:rsidRPr="00D34A31">
        <w:rPr>
          <w:rFonts w:ascii="Palatino Linotype" w:hAnsi="Palatino Linotype" w:cs="Arial"/>
          <w:lang w:val="es-ES_tradnl"/>
        </w:rPr>
        <w:t xml:space="preserve"> </w:t>
      </w:r>
      <w:r w:rsidRPr="00D34A31">
        <w:rPr>
          <w:rFonts w:ascii="Palatino Linotype" w:hAnsi="Palatino Linotype"/>
        </w:rPr>
        <w:t>del</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Estado</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de</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México</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y</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Municipios</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y</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con</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fundamento</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en</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el</w:t>
      </w:r>
      <w:r w:rsidR="00D730A4" w:rsidRPr="00D34A31">
        <w:rPr>
          <w:rFonts w:ascii="Palatino Linotype" w:hAnsi="Palatino Linotype" w:cs="Arial"/>
          <w:lang w:val="es-ES_tradnl"/>
        </w:rPr>
        <w:t xml:space="preserve"> </w:t>
      </w:r>
      <w:r w:rsidRPr="00D34A31">
        <w:rPr>
          <w:rFonts w:ascii="Palatino Linotype" w:hAnsi="Palatino Linotype" w:cs="Arial"/>
        </w:rPr>
        <w:t>artículo</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185</w:t>
      </w:r>
      <w:r w:rsidR="00EA1249" w:rsidRPr="00D34A31">
        <w:rPr>
          <w:rFonts w:ascii="Palatino Linotype" w:hAnsi="Palatino Linotype" w:cs="Arial"/>
          <w:lang w:val="es-ES_tradnl"/>
        </w:rPr>
        <w:t>,</w:t>
      </w:r>
      <w:r w:rsidR="00D730A4" w:rsidRPr="00D34A31">
        <w:rPr>
          <w:rFonts w:ascii="Palatino Linotype" w:hAnsi="Palatino Linotype" w:cs="Arial"/>
          <w:lang w:val="es-ES_tradnl"/>
        </w:rPr>
        <w:t xml:space="preserve"> </w:t>
      </w:r>
      <w:r w:rsidRPr="00D34A31">
        <w:rPr>
          <w:rFonts w:ascii="Palatino Linotype" w:hAnsi="Palatino Linotype"/>
        </w:rPr>
        <w:t>fracción</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I</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de</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la</w:t>
      </w:r>
      <w:r w:rsidR="00D730A4" w:rsidRPr="00D34A31">
        <w:rPr>
          <w:rFonts w:ascii="Palatino Linotype" w:hAnsi="Palatino Linotype" w:cs="Arial"/>
          <w:lang w:val="es-ES_tradnl"/>
        </w:rPr>
        <w:t xml:space="preserve"> </w:t>
      </w:r>
      <w:r w:rsidRPr="00D34A31">
        <w:rPr>
          <w:rFonts w:ascii="Palatino Linotype" w:hAnsi="Palatino Linotype"/>
        </w:rPr>
        <w:t>Ley</w:t>
      </w:r>
      <w:r w:rsidR="00D730A4" w:rsidRPr="00D34A31">
        <w:rPr>
          <w:rFonts w:ascii="Palatino Linotype" w:hAnsi="Palatino Linotype"/>
        </w:rPr>
        <w:t xml:space="preserve"> </w:t>
      </w:r>
      <w:r w:rsidRPr="00D34A31">
        <w:rPr>
          <w:rFonts w:ascii="Palatino Linotype" w:hAnsi="Palatino Linotype"/>
        </w:rPr>
        <w:t>de</w:t>
      </w:r>
      <w:r w:rsidR="00D730A4" w:rsidRPr="00D34A31">
        <w:rPr>
          <w:rFonts w:ascii="Palatino Linotype" w:hAnsi="Palatino Linotype"/>
        </w:rPr>
        <w:t xml:space="preserve"> </w:t>
      </w:r>
      <w:r w:rsidRPr="00D34A31">
        <w:rPr>
          <w:rFonts w:ascii="Palatino Linotype" w:hAnsi="Palatino Linotype"/>
        </w:rPr>
        <w:t>Transparencia</w:t>
      </w:r>
      <w:r w:rsidR="00D730A4" w:rsidRPr="00D34A31">
        <w:rPr>
          <w:rFonts w:ascii="Palatino Linotype" w:hAnsi="Palatino Linotype"/>
        </w:rPr>
        <w:t xml:space="preserve"> </w:t>
      </w:r>
      <w:r w:rsidRPr="00D34A31">
        <w:rPr>
          <w:rFonts w:ascii="Palatino Linotype" w:hAnsi="Palatino Linotype"/>
        </w:rPr>
        <w:t>y</w:t>
      </w:r>
      <w:r w:rsidR="00D730A4" w:rsidRPr="00D34A31">
        <w:rPr>
          <w:rFonts w:ascii="Palatino Linotype" w:hAnsi="Palatino Linotype"/>
        </w:rPr>
        <w:t xml:space="preserve"> </w:t>
      </w:r>
      <w:r w:rsidRPr="00D34A31">
        <w:rPr>
          <w:rFonts w:ascii="Palatino Linotype" w:hAnsi="Palatino Linotype"/>
        </w:rPr>
        <w:t>Acceso</w:t>
      </w:r>
      <w:r w:rsidR="00D730A4" w:rsidRPr="00D34A31">
        <w:rPr>
          <w:rFonts w:ascii="Palatino Linotype" w:hAnsi="Palatino Linotype"/>
        </w:rPr>
        <w:t xml:space="preserve"> </w:t>
      </w:r>
      <w:r w:rsidRPr="00D34A31">
        <w:rPr>
          <w:rFonts w:ascii="Palatino Linotype" w:hAnsi="Palatino Linotype"/>
        </w:rPr>
        <w:t>a</w:t>
      </w:r>
      <w:r w:rsidR="00D730A4" w:rsidRPr="00D34A31">
        <w:rPr>
          <w:rFonts w:ascii="Palatino Linotype" w:hAnsi="Palatino Linotype"/>
        </w:rPr>
        <w:t xml:space="preserve"> </w:t>
      </w:r>
      <w:r w:rsidRPr="00D34A31">
        <w:rPr>
          <w:rFonts w:ascii="Palatino Linotype" w:hAnsi="Palatino Linotype"/>
        </w:rPr>
        <w:t>la</w:t>
      </w:r>
      <w:r w:rsidR="00D730A4" w:rsidRPr="00D34A31">
        <w:rPr>
          <w:rFonts w:ascii="Palatino Linotype" w:hAnsi="Palatino Linotype"/>
        </w:rPr>
        <w:t xml:space="preserve"> </w:t>
      </w:r>
      <w:r w:rsidRPr="00D34A31">
        <w:rPr>
          <w:rFonts w:ascii="Palatino Linotype" w:hAnsi="Palatino Linotype"/>
        </w:rPr>
        <w:t>Información</w:t>
      </w:r>
      <w:r w:rsidR="00D730A4" w:rsidRPr="00D34A31">
        <w:rPr>
          <w:rFonts w:ascii="Palatino Linotype" w:hAnsi="Palatino Linotype"/>
        </w:rPr>
        <w:t xml:space="preserve"> </w:t>
      </w:r>
      <w:r w:rsidRPr="00D34A31">
        <w:rPr>
          <w:rFonts w:ascii="Palatino Linotype" w:hAnsi="Palatino Linotype"/>
        </w:rPr>
        <w:t>Pública</w:t>
      </w:r>
      <w:r w:rsidR="00D730A4" w:rsidRPr="00D34A31">
        <w:rPr>
          <w:rFonts w:ascii="Palatino Linotype" w:hAnsi="Palatino Linotype"/>
        </w:rPr>
        <w:t xml:space="preserve"> </w:t>
      </w:r>
      <w:r w:rsidRPr="00D34A31">
        <w:rPr>
          <w:rFonts w:ascii="Palatino Linotype" w:hAnsi="Palatino Linotype"/>
        </w:rPr>
        <w:t>del</w:t>
      </w:r>
      <w:r w:rsidR="00D730A4" w:rsidRPr="00D34A31">
        <w:rPr>
          <w:rFonts w:ascii="Palatino Linotype" w:hAnsi="Palatino Linotype"/>
        </w:rPr>
        <w:t xml:space="preserve"> </w:t>
      </w:r>
      <w:r w:rsidRPr="00D34A31">
        <w:rPr>
          <w:rFonts w:ascii="Palatino Linotype" w:hAnsi="Palatino Linotype"/>
        </w:rPr>
        <w:t>Estado</w:t>
      </w:r>
      <w:r w:rsidR="00D730A4" w:rsidRPr="00D34A31">
        <w:rPr>
          <w:rFonts w:ascii="Palatino Linotype" w:hAnsi="Palatino Linotype"/>
        </w:rPr>
        <w:t xml:space="preserve"> </w:t>
      </w:r>
      <w:r w:rsidRPr="00D34A31">
        <w:rPr>
          <w:rFonts w:ascii="Palatino Linotype" w:hAnsi="Palatino Linotype"/>
        </w:rPr>
        <w:t>de</w:t>
      </w:r>
      <w:r w:rsidR="00D730A4" w:rsidRPr="00D34A31">
        <w:rPr>
          <w:rFonts w:ascii="Palatino Linotype" w:hAnsi="Palatino Linotype"/>
        </w:rPr>
        <w:t xml:space="preserve"> </w:t>
      </w:r>
      <w:r w:rsidRPr="00D34A31">
        <w:rPr>
          <w:rFonts w:ascii="Palatino Linotype" w:hAnsi="Palatino Linotype"/>
        </w:rPr>
        <w:t>México</w:t>
      </w:r>
      <w:r w:rsidR="00D730A4" w:rsidRPr="00D34A31">
        <w:rPr>
          <w:rFonts w:ascii="Palatino Linotype" w:hAnsi="Palatino Linotype"/>
        </w:rPr>
        <w:t xml:space="preserve"> </w:t>
      </w:r>
      <w:r w:rsidRPr="00D34A31">
        <w:rPr>
          <w:rFonts w:ascii="Palatino Linotype" w:hAnsi="Palatino Linotype"/>
        </w:rPr>
        <w:t>y</w:t>
      </w:r>
      <w:r w:rsidR="00D730A4" w:rsidRPr="00D34A31">
        <w:rPr>
          <w:rFonts w:ascii="Palatino Linotype" w:hAnsi="Palatino Linotype"/>
        </w:rPr>
        <w:t xml:space="preserve"> </w:t>
      </w:r>
      <w:r w:rsidRPr="00D34A31">
        <w:rPr>
          <w:rFonts w:ascii="Palatino Linotype" w:hAnsi="Palatino Linotype"/>
        </w:rPr>
        <w:t>Municipios</w:t>
      </w:r>
      <w:r w:rsidRPr="00D34A31">
        <w:rPr>
          <w:rFonts w:ascii="Palatino Linotype" w:hAnsi="Palatino Linotype" w:cs="Arial"/>
          <w:lang w:val="es-ES_tradnl"/>
        </w:rPr>
        <w:t>,</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se</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turnó,</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a</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través</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del</w:t>
      </w:r>
      <w:r w:rsidR="00D730A4" w:rsidRPr="00D34A31">
        <w:rPr>
          <w:rFonts w:ascii="Palatino Linotype" w:eastAsia="Arial Unicode MS" w:hAnsi="Palatino Linotype" w:cs="Arial"/>
          <w:lang w:val="es-ES_tradnl"/>
        </w:rPr>
        <w:t xml:space="preserve"> </w:t>
      </w:r>
      <w:r w:rsidRPr="00D34A31">
        <w:rPr>
          <w:rFonts w:ascii="Palatino Linotype" w:eastAsia="Arial Unicode MS" w:hAnsi="Palatino Linotype" w:cs="Arial"/>
          <w:b/>
          <w:lang w:val="es-ES_tradnl"/>
        </w:rPr>
        <w:t>SAIMEX</w:t>
      </w:r>
      <w:r w:rsidRPr="00D34A31">
        <w:rPr>
          <w:rFonts w:ascii="Palatino Linotype" w:hAnsi="Palatino Linotype"/>
        </w:rPr>
        <w:t>,</w:t>
      </w:r>
      <w:r w:rsidR="00D730A4" w:rsidRPr="00D34A31">
        <w:rPr>
          <w:rFonts w:ascii="Palatino Linotype" w:hAnsi="Palatino Linotype"/>
        </w:rPr>
        <w:t xml:space="preserve"> </w:t>
      </w:r>
      <w:r w:rsidRPr="00D34A31">
        <w:rPr>
          <w:rFonts w:ascii="Palatino Linotype" w:hAnsi="Palatino Linotype"/>
        </w:rPr>
        <w:t>a</w:t>
      </w:r>
      <w:r w:rsidR="00D730A4" w:rsidRPr="00D34A31">
        <w:rPr>
          <w:rFonts w:ascii="Palatino Linotype" w:hAnsi="Palatino Linotype"/>
        </w:rPr>
        <w:t xml:space="preserve"> </w:t>
      </w:r>
      <w:r w:rsidRPr="00D34A31">
        <w:rPr>
          <w:rFonts w:ascii="Palatino Linotype" w:hAnsi="Palatino Linotype"/>
        </w:rPr>
        <w:t>la</w:t>
      </w:r>
      <w:r w:rsidR="00D730A4" w:rsidRPr="00D34A31">
        <w:rPr>
          <w:rFonts w:ascii="Palatino Linotype" w:hAnsi="Palatino Linotype"/>
        </w:rPr>
        <w:t xml:space="preserve"> </w:t>
      </w:r>
      <w:r w:rsidRPr="00D34A31">
        <w:rPr>
          <w:rFonts w:ascii="Palatino Linotype" w:hAnsi="Palatino Linotype" w:cs="Arial"/>
          <w:lang w:val="es-ES_tradnl"/>
        </w:rPr>
        <w:lastRenderedPageBreak/>
        <w:t>Comisionada</w:t>
      </w:r>
      <w:r w:rsidR="00D730A4" w:rsidRPr="00D34A31">
        <w:rPr>
          <w:rFonts w:ascii="Palatino Linotype" w:hAnsi="Palatino Linotype" w:cs="Arial"/>
          <w:lang w:val="es-ES_tradnl"/>
        </w:rPr>
        <w:t xml:space="preserve"> </w:t>
      </w:r>
      <w:r w:rsidRPr="00D34A31">
        <w:rPr>
          <w:rFonts w:ascii="Palatino Linotype" w:hAnsi="Palatino Linotype" w:cs="Arial"/>
          <w:b/>
          <w:lang w:val="es-ES_tradnl"/>
        </w:rPr>
        <w:t>EVA</w:t>
      </w:r>
      <w:r w:rsidR="00D730A4" w:rsidRPr="00D34A31">
        <w:rPr>
          <w:rFonts w:ascii="Palatino Linotype" w:hAnsi="Palatino Linotype" w:cs="Arial"/>
          <w:b/>
          <w:lang w:val="es-ES_tradnl"/>
        </w:rPr>
        <w:t xml:space="preserve"> </w:t>
      </w:r>
      <w:r w:rsidRPr="00D34A31">
        <w:rPr>
          <w:rFonts w:ascii="Palatino Linotype" w:hAnsi="Palatino Linotype" w:cs="Arial"/>
          <w:b/>
          <w:lang w:val="es-ES_tradnl"/>
        </w:rPr>
        <w:t>ABAID</w:t>
      </w:r>
      <w:r w:rsidR="00D730A4" w:rsidRPr="00D34A31">
        <w:rPr>
          <w:rFonts w:ascii="Palatino Linotype" w:hAnsi="Palatino Linotype" w:cs="Arial"/>
          <w:b/>
          <w:lang w:val="es-ES_tradnl"/>
        </w:rPr>
        <w:t xml:space="preserve"> </w:t>
      </w:r>
      <w:r w:rsidRPr="00D34A31">
        <w:rPr>
          <w:rFonts w:ascii="Palatino Linotype" w:hAnsi="Palatino Linotype" w:cs="Arial"/>
          <w:b/>
          <w:lang w:val="es-ES_tradnl"/>
        </w:rPr>
        <w:t>YAPUR</w:t>
      </w:r>
      <w:r w:rsidRPr="00D34A31">
        <w:rPr>
          <w:rFonts w:ascii="Palatino Linotype" w:hAnsi="Palatino Linotype" w:cs="Arial"/>
          <w:lang w:val="es-ES_tradnl"/>
        </w:rPr>
        <w:t>,</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a</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efecto</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de</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que</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decretara</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su</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admisión</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o</w:t>
      </w:r>
      <w:r w:rsidR="00D730A4" w:rsidRPr="00D34A31">
        <w:rPr>
          <w:rFonts w:ascii="Palatino Linotype" w:hAnsi="Palatino Linotype" w:cs="Arial"/>
          <w:lang w:val="es-ES_tradnl"/>
        </w:rPr>
        <w:t xml:space="preserve"> </w:t>
      </w:r>
      <w:r w:rsidRPr="00D34A31">
        <w:rPr>
          <w:rFonts w:ascii="Palatino Linotype" w:hAnsi="Palatino Linotype" w:cs="Arial"/>
          <w:lang w:val="es-ES_tradnl"/>
        </w:rPr>
        <w:t>desechamiento.</w:t>
      </w:r>
    </w:p>
    <w:p w14:paraId="09943340" w14:textId="2C56358E" w:rsidR="001E38B1" w:rsidRPr="00D34A31" w:rsidRDefault="00AB1847" w:rsidP="0096156F">
      <w:pPr>
        <w:pStyle w:val="Prrafodelista"/>
        <w:numPr>
          <w:ilvl w:val="0"/>
          <w:numId w:val="6"/>
        </w:numPr>
        <w:tabs>
          <w:tab w:val="left" w:pos="567"/>
        </w:tabs>
        <w:spacing w:before="300" w:after="240" w:line="360" w:lineRule="auto"/>
        <w:ind w:left="0" w:firstLine="0"/>
        <w:jc w:val="both"/>
        <w:rPr>
          <w:rFonts w:ascii="Palatino Linotype" w:hAnsi="Palatino Linotype" w:cs="Arial"/>
        </w:rPr>
      </w:pPr>
      <w:r w:rsidRPr="00D34A31">
        <w:rPr>
          <w:rFonts w:ascii="Palatino Linotype" w:hAnsi="Palatino Linotype" w:cs="Arial"/>
        </w:rPr>
        <w:t>E</w:t>
      </w:r>
      <w:r w:rsidR="004B3947" w:rsidRPr="00D34A31">
        <w:rPr>
          <w:rFonts w:ascii="Palatino Linotype" w:hAnsi="Palatino Linotype" w:cs="Arial"/>
        </w:rPr>
        <w:t>n</w:t>
      </w:r>
      <w:r w:rsidR="00D730A4" w:rsidRPr="00D34A31">
        <w:rPr>
          <w:rFonts w:ascii="Palatino Linotype" w:hAnsi="Palatino Linotype" w:cs="Arial"/>
        </w:rPr>
        <w:t xml:space="preserve"> </w:t>
      </w:r>
      <w:r w:rsidR="004B3947" w:rsidRPr="00D34A31">
        <w:rPr>
          <w:rFonts w:ascii="Palatino Linotype" w:hAnsi="Palatino Linotype" w:cs="Arial"/>
        </w:rPr>
        <w:t>fecha</w:t>
      </w:r>
      <w:r w:rsidR="00D730A4" w:rsidRPr="00D34A31">
        <w:rPr>
          <w:rFonts w:ascii="Palatino Linotype" w:hAnsi="Palatino Linotype" w:cs="Arial"/>
        </w:rPr>
        <w:t xml:space="preserve"> </w:t>
      </w:r>
      <w:r w:rsidR="00927F2B" w:rsidRPr="00D34A31">
        <w:rPr>
          <w:rFonts w:ascii="Palatino Linotype" w:hAnsi="Palatino Linotype"/>
        </w:rPr>
        <w:t>veinti</w:t>
      </w:r>
      <w:r w:rsidR="0096156F" w:rsidRPr="00D34A31">
        <w:rPr>
          <w:rFonts w:ascii="Palatino Linotype" w:hAnsi="Palatino Linotype"/>
        </w:rPr>
        <w:t>séis</w:t>
      </w:r>
      <w:r w:rsidR="0061516C" w:rsidRPr="00D34A31">
        <w:rPr>
          <w:rFonts w:ascii="Palatino Linotype" w:hAnsi="Palatino Linotype"/>
        </w:rPr>
        <w:t xml:space="preserve"> de marzo de dos mil diecinueve</w:t>
      </w:r>
      <w:r w:rsidRPr="00D34A31">
        <w:rPr>
          <w:rFonts w:ascii="Palatino Linotype" w:hAnsi="Palatino Linotype" w:cs="Arial"/>
        </w:rPr>
        <w:t>,</w:t>
      </w:r>
      <w:r w:rsidR="00D730A4" w:rsidRPr="00D34A31">
        <w:rPr>
          <w:rFonts w:ascii="Palatino Linotype" w:hAnsi="Palatino Linotype" w:cs="Arial"/>
        </w:rPr>
        <w:t xml:space="preserve"> </w:t>
      </w:r>
      <w:r w:rsidRPr="00D34A31">
        <w:rPr>
          <w:rFonts w:ascii="Palatino Linotype" w:hAnsi="Palatino Linotype" w:cs="Arial"/>
        </w:rPr>
        <w:t>atento</w:t>
      </w:r>
      <w:r w:rsidR="00D730A4" w:rsidRPr="00D34A31">
        <w:rPr>
          <w:rFonts w:ascii="Palatino Linotype" w:hAnsi="Palatino Linotype" w:cs="Arial"/>
        </w:rPr>
        <w:t xml:space="preserve"> </w:t>
      </w:r>
      <w:r w:rsidRPr="00D34A31">
        <w:rPr>
          <w:rFonts w:ascii="Palatino Linotype" w:hAnsi="Palatino Linotype" w:cs="Arial"/>
        </w:rPr>
        <w:t>a</w:t>
      </w:r>
      <w:r w:rsidR="00D730A4" w:rsidRPr="00D34A31">
        <w:rPr>
          <w:rFonts w:ascii="Palatino Linotype" w:hAnsi="Palatino Linotype" w:cs="Arial"/>
        </w:rPr>
        <w:t xml:space="preserve"> </w:t>
      </w:r>
      <w:r w:rsidRPr="00D34A31">
        <w:rPr>
          <w:rFonts w:ascii="Palatino Linotype" w:hAnsi="Palatino Linotype" w:cs="Arial"/>
        </w:rPr>
        <w:t>lo</w:t>
      </w:r>
      <w:r w:rsidR="00D730A4" w:rsidRPr="00D34A31">
        <w:rPr>
          <w:rFonts w:ascii="Palatino Linotype" w:hAnsi="Palatino Linotype" w:cs="Arial"/>
        </w:rPr>
        <w:t xml:space="preserve"> </w:t>
      </w:r>
      <w:r w:rsidRPr="00D34A31">
        <w:rPr>
          <w:rFonts w:ascii="Palatino Linotype" w:hAnsi="Palatino Linotype" w:cs="Arial"/>
        </w:rPr>
        <w:t>dispuesto</w:t>
      </w:r>
      <w:r w:rsidR="00D730A4" w:rsidRPr="00D34A31">
        <w:rPr>
          <w:rFonts w:ascii="Palatino Linotype" w:hAnsi="Palatino Linotype" w:cs="Arial"/>
        </w:rPr>
        <w:t xml:space="preserve"> </w:t>
      </w:r>
      <w:r w:rsidRPr="00D34A31">
        <w:rPr>
          <w:rFonts w:ascii="Palatino Linotype" w:hAnsi="Palatino Linotype" w:cs="Arial"/>
        </w:rPr>
        <w:t>en</w:t>
      </w:r>
      <w:r w:rsidR="00D730A4" w:rsidRPr="00D34A31">
        <w:rPr>
          <w:rFonts w:ascii="Palatino Linotype" w:hAnsi="Palatino Linotype" w:cs="Arial"/>
        </w:rPr>
        <w:t xml:space="preserve"> </w:t>
      </w:r>
      <w:r w:rsidRPr="00D34A31">
        <w:rPr>
          <w:rFonts w:ascii="Palatino Linotype" w:hAnsi="Palatino Linotype" w:cs="Arial"/>
        </w:rPr>
        <w:t>el</w:t>
      </w:r>
      <w:r w:rsidR="00D730A4" w:rsidRPr="00D34A31">
        <w:rPr>
          <w:rFonts w:ascii="Palatino Linotype" w:hAnsi="Palatino Linotype" w:cs="Arial"/>
        </w:rPr>
        <w:t xml:space="preserve"> </w:t>
      </w:r>
      <w:r w:rsidRPr="00D34A31">
        <w:rPr>
          <w:rFonts w:ascii="Palatino Linotype" w:hAnsi="Palatino Linotype" w:cs="Arial"/>
        </w:rPr>
        <w:t>artículo</w:t>
      </w:r>
      <w:r w:rsidR="00D730A4" w:rsidRPr="00D34A31">
        <w:rPr>
          <w:rFonts w:ascii="Palatino Linotype" w:hAnsi="Palatino Linotype" w:cs="Arial"/>
        </w:rPr>
        <w:t xml:space="preserve"> </w:t>
      </w:r>
      <w:r w:rsidRPr="00D34A31">
        <w:rPr>
          <w:rFonts w:ascii="Palatino Linotype" w:hAnsi="Palatino Linotype" w:cs="Arial"/>
        </w:rPr>
        <w:t>185</w:t>
      </w:r>
      <w:r w:rsidR="00EA1249" w:rsidRPr="00D34A31">
        <w:rPr>
          <w:rFonts w:ascii="Palatino Linotype" w:hAnsi="Palatino Linotype" w:cs="Arial"/>
        </w:rPr>
        <w:t>,</w:t>
      </w:r>
      <w:r w:rsidR="00D730A4" w:rsidRPr="00D34A31">
        <w:rPr>
          <w:rFonts w:ascii="Palatino Linotype" w:hAnsi="Palatino Linotype" w:cs="Arial"/>
        </w:rPr>
        <w:t xml:space="preserve"> </w:t>
      </w:r>
      <w:r w:rsidRPr="00D34A31">
        <w:rPr>
          <w:rFonts w:ascii="Palatino Linotype" w:hAnsi="Palatino Linotype" w:cs="Arial"/>
        </w:rPr>
        <w:t>fracciones</w:t>
      </w:r>
      <w:r w:rsidR="00D730A4" w:rsidRPr="00D34A31">
        <w:rPr>
          <w:rFonts w:ascii="Palatino Linotype" w:hAnsi="Palatino Linotype" w:cs="Arial"/>
        </w:rPr>
        <w:t xml:space="preserve"> </w:t>
      </w:r>
      <w:r w:rsidRPr="00D34A31">
        <w:rPr>
          <w:rFonts w:ascii="Palatino Linotype" w:hAnsi="Palatino Linotype" w:cs="Arial"/>
        </w:rPr>
        <w:t>I,</w:t>
      </w:r>
      <w:r w:rsidR="00D730A4" w:rsidRPr="00D34A31">
        <w:rPr>
          <w:rFonts w:ascii="Palatino Linotype" w:hAnsi="Palatino Linotype" w:cs="Arial"/>
        </w:rPr>
        <w:t xml:space="preserve"> </w:t>
      </w:r>
      <w:r w:rsidRPr="00D34A31">
        <w:rPr>
          <w:rFonts w:ascii="Palatino Linotype" w:hAnsi="Palatino Linotype" w:cs="Arial"/>
        </w:rPr>
        <w:t>II</w:t>
      </w:r>
      <w:r w:rsidR="00D730A4" w:rsidRPr="00D34A31">
        <w:rPr>
          <w:rFonts w:ascii="Palatino Linotype" w:hAnsi="Palatino Linotype" w:cs="Arial"/>
        </w:rPr>
        <w:t xml:space="preserve"> </w:t>
      </w:r>
      <w:r w:rsidRPr="00D34A31">
        <w:rPr>
          <w:rFonts w:ascii="Palatino Linotype" w:hAnsi="Palatino Linotype" w:cs="Arial"/>
        </w:rPr>
        <w:t>y</w:t>
      </w:r>
      <w:r w:rsidR="00D730A4" w:rsidRPr="00D34A31">
        <w:rPr>
          <w:rFonts w:ascii="Palatino Linotype" w:hAnsi="Palatino Linotype" w:cs="Arial"/>
        </w:rPr>
        <w:t xml:space="preserve"> </w:t>
      </w:r>
      <w:r w:rsidRPr="00D34A31">
        <w:rPr>
          <w:rFonts w:ascii="Palatino Linotype" w:hAnsi="Palatino Linotype" w:cs="Arial"/>
        </w:rPr>
        <w:t>IV</w:t>
      </w:r>
      <w:r w:rsidR="00D730A4" w:rsidRPr="00D34A31">
        <w:rPr>
          <w:rFonts w:ascii="Palatino Linotype" w:hAnsi="Palatino Linotype" w:cs="Arial"/>
        </w:rPr>
        <w:t xml:space="preserve"> </w:t>
      </w:r>
      <w:r w:rsidRPr="00D34A31">
        <w:rPr>
          <w:rFonts w:ascii="Palatino Linotype" w:hAnsi="Palatino Linotype" w:cs="Arial"/>
        </w:rPr>
        <w:t>de</w:t>
      </w:r>
      <w:r w:rsidR="00D730A4" w:rsidRPr="00D34A31">
        <w:rPr>
          <w:rFonts w:ascii="Palatino Linotype" w:hAnsi="Palatino Linotype" w:cs="Arial"/>
        </w:rPr>
        <w:t xml:space="preserve"> </w:t>
      </w:r>
      <w:r w:rsidRPr="00D34A31">
        <w:rPr>
          <w:rFonts w:ascii="Palatino Linotype" w:hAnsi="Palatino Linotype"/>
        </w:rPr>
        <w:t>la</w:t>
      </w:r>
      <w:r w:rsidR="00D730A4" w:rsidRPr="00D34A31">
        <w:rPr>
          <w:rFonts w:ascii="Palatino Linotype" w:hAnsi="Palatino Linotype" w:cs="Arial"/>
        </w:rPr>
        <w:t xml:space="preserve"> </w:t>
      </w:r>
      <w:r w:rsidRPr="00D34A31">
        <w:rPr>
          <w:rFonts w:ascii="Palatino Linotype" w:hAnsi="Palatino Linotype"/>
        </w:rPr>
        <w:t>Ley</w:t>
      </w:r>
      <w:r w:rsidR="00D730A4" w:rsidRPr="00D34A31">
        <w:rPr>
          <w:rFonts w:ascii="Palatino Linotype" w:hAnsi="Palatino Linotype"/>
        </w:rPr>
        <w:t xml:space="preserve"> </w:t>
      </w:r>
      <w:r w:rsidRPr="00D34A31">
        <w:rPr>
          <w:rFonts w:ascii="Palatino Linotype" w:hAnsi="Palatino Linotype"/>
        </w:rPr>
        <w:t>de</w:t>
      </w:r>
      <w:r w:rsidR="00D730A4" w:rsidRPr="00D34A31">
        <w:rPr>
          <w:rFonts w:ascii="Palatino Linotype" w:hAnsi="Palatino Linotype"/>
        </w:rPr>
        <w:t xml:space="preserve"> </w:t>
      </w:r>
      <w:r w:rsidRPr="00D34A31">
        <w:rPr>
          <w:rFonts w:ascii="Palatino Linotype" w:hAnsi="Palatino Linotype"/>
        </w:rPr>
        <w:t>Transparencia</w:t>
      </w:r>
      <w:r w:rsidR="00D730A4" w:rsidRPr="00D34A31">
        <w:rPr>
          <w:rFonts w:ascii="Palatino Linotype" w:hAnsi="Palatino Linotype"/>
        </w:rPr>
        <w:t xml:space="preserve"> </w:t>
      </w:r>
      <w:r w:rsidRPr="00D34A31">
        <w:rPr>
          <w:rFonts w:ascii="Palatino Linotype" w:hAnsi="Palatino Linotype"/>
        </w:rPr>
        <w:t>y</w:t>
      </w:r>
      <w:r w:rsidR="00D730A4" w:rsidRPr="00D34A31">
        <w:rPr>
          <w:rFonts w:ascii="Palatino Linotype" w:hAnsi="Palatino Linotype"/>
        </w:rPr>
        <w:t xml:space="preserve"> </w:t>
      </w:r>
      <w:r w:rsidRPr="00D34A31">
        <w:rPr>
          <w:rFonts w:ascii="Palatino Linotype" w:hAnsi="Palatino Linotype"/>
        </w:rPr>
        <w:t>Acceso</w:t>
      </w:r>
      <w:r w:rsidR="00D730A4" w:rsidRPr="00D34A31">
        <w:rPr>
          <w:rFonts w:ascii="Palatino Linotype" w:hAnsi="Palatino Linotype"/>
        </w:rPr>
        <w:t xml:space="preserve"> </w:t>
      </w:r>
      <w:r w:rsidRPr="00D34A31">
        <w:rPr>
          <w:rFonts w:ascii="Palatino Linotype" w:hAnsi="Palatino Linotype"/>
        </w:rPr>
        <w:t>a</w:t>
      </w:r>
      <w:r w:rsidR="00D730A4" w:rsidRPr="00D34A31">
        <w:rPr>
          <w:rFonts w:ascii="Palatino Linotype" w:hAnsi="Palatino Linotype"/>
        </w:rPr>
        <w:t xml:space="preserve"> </w:t>
      </w:r>
      <w:r w:rsidRPr="00D34A31">
        <w:rPr>
          <w:rFonts w:ascii="Palatino Linotype" w:hAnsi="Palatino Linotype"/>
        </w:rPr>
        <w:t>la</w:t>
      </w:r>
      <w:r w:rsidR="00D730A4" w:rsidRPr="00D34A31">
        <w:rPr>
          <w:rFonts w:ascii="Palatino Linotype" w:hAnsi="Palatino Linotype"/>
        </w:rPr>
        <w:t xml:space="preserve"> </w:t>
      </w:r>
      <w:r w:rsidRPr="00D34A31">
        <w:rPr>
          <w:rFonts w:ascii="Palatino Linotype" w:hAnsi="Palatino Linotype"/>
        </w:rPr>
        <w:t>Información</w:t>
      </w:r>
      <w:r w:rsidR="00D730A4" w:rsidRPr="00D34A31">
        <w:rPr>
          <w:rFonts w:ascii="Palatino Linotype" w:hAnsi="Palatino Linotype"/>
        </w:rPr>
        <w:t xml:space="preserve"> </w:t>
      </w:r>
      <w:r w:rsidRPr="00D34A31">
        <w:rPr>
          <w:rFonts w:ascii="Palatino Linotype" w:hAnsi="Palatino Linotype"/>
        </w:rPr>
        <w:t>Pública</w:t>
      </w:r>
      <w:r w:rsidR="00D730A4" w:rsidRPr="00D34A31">
        <w:rPr>
          <w:rFonts w:ascii="Palatino Linotype" w:hAnsi="Palatino Linotype"/>
        </w:rPr>
        <w:t xml:space="preserve"> </w:t>
      </w:r>
      <w:r w:rsidRPr="00D34A31">
        <w:rPr>
          <w:rFonts w:ascii="Palatino Linotype" w:hAnsi="Palatino Linotype"/>
        </w:rPr>
        <w:t>del</w:t>
      </w:r>
      <w:r w:rsidR="00D730A4" w:rsidRPr="00D34A31">
        <w:rPr>
          <w:rFonts w:ascii="Palatino Linotype" w:hAnsi="Palatino Linotype"/>
        </w:rPr>
        <w:t xml:space="preserve"> </w:t>
      </w:r>
      <w:r w:rsidRPr="00D34A31">
        <w:rPr>
          <w:rFonts w:ascii="Palatino Linotype" w:hAnsi="Palatino Linotype"/>
        </w:rPr>
        <w:t>Estado</w:t>
      </w:r>
      <w:r w:rsidR="00D730A4" w:rsidRPr="00D34A31">
        <w:rPr>
          <w:rFonts w:ascii="Palatino Linotype" w:hAnsi="Palatino Linotype"/>
        </w:rPr>
        <w:t xml:space="preserve"> </w:t>
      </w:r>
      <w:r w:rsidRPr="00D34A31">
        <w:rPr>
          <w:rFonts w:ascii="Palatino Linotype" w:hAnsi="Palatino Linotype"/>
        </w:rPr>
        <w:t>de</w:t>
      </w:r>
      <w:r w:rsidR="00D730A4" w:rsidRPr="00D34A31">
        <w:rPr>
          <w:rFonts w:ascii="Palatino Linotype" w:hAnsi="Palatino Linotype"/>
        </w:rPr>
        <w:t xml:space="preserve"> </w:t>
      </w:r>
      <w:r w:rsidRPr="00D34A31">
        <w:rPr>
          <w:rFonts w:ascii="Palatino Linotype" w:hAnsi="Palatino Linotype"/>
        </w:rPr>
        <w:t>México</w:t>
      </w:r>
      <w:r w:rsidR="00D730A4" w:rsidRPr="00D34A31">
        <w:rPr>
          <w:rFonts w:ascii="Palatino Linotype" w:hAnsi="Palatino Linotype"/>
        </w:rPr>
        <w:t xml:space="preserve"> </w:t>
      </w:r>
      <w:r w:rsidRPr="00D34A31">
        <w:rPr>
          <w:rFonts w:ascii="Palatino Linotype" w:hAnsi="Palatino Linotype"/>
        </w:rPr>
        <w:t>y</w:t>
      </w:r>
      <w:r w:rsidR="00D730A4" w:rsidRPr="00D34A31">
        <w:rPr>
          <w:rFonts w:ascii="Palatino Linotype" w:hAnsi="Palatino Linotype"/>
        </w:rPr>
        <w:t xml:space="preserve"> </w:t>
      </w:r>
      <w:r w:rsidRPr="00D34A31">
        <w:rPr>
          <w:rFonts w:ascii="Palatino Linotype" w:hAnsi="Palatino Linotype"/>
        </w:rPr>
        <w:t>Municipios,</w:t>
      </w:r>
      <w:r w:rsidR="00D730A4" w:rsidRPr="00D34A31">
        <w:rPr>
          <w:rFonts w:ascii="Palatino Linotype" w:hAnsi="Palatino Linotype"/>
        </w:rPr>
        <w:t xml:space="preserve"> </w:t>
      </w:r>
      <w:r w:rsidR="009012A7" w:rsidRPr="00D34A31">
        <w:rPr>
          <w:rFonts w:ascii="Palatino Linotype" w:hAnsi="Palatino Linotype"/>
        </w:rPr>
        <w:t>se</w:t>
      </w:r>
      <w:r w:rsidR="00D730A4" w:rsidRPr="00D34A31">
        <w:rPr>
          <w:rFonts w:ascii="Palatino Linotype" w:hAnsi="Palatino Linotype"/>
        </w:rPr>
        <w:t xml:space="preserve"> </w:t>
      </w:r>
      <w:r w:rsidRPr="00D34A31">
        <w:rPr>
          <w:rFonts w:ascii="Palatino Linotype" w:hAnsi="Palatino Linotype"/>
        </w:rPr>
        <w:t>a</w:t>
      </w:r>
      <w:r w:rsidRPr="00D34A31">
        <w:rPr>
          <w:rFonts w:ascii="Palatino Linotype" w:hAnsi="Palatino Linotype" w:cs="Arial"/>
        </w:rPr>
        <w:t>cordó</w:t>
      </w:r>
      <w:r w:rsidR="00D730A4" w:rsidRPr="00D34A31">
        <w:rPr>
          <w:rFonts w:ascii="Palatino Linotype" w:hAnsi="Palatino Linotype" w:cs="Arial"/>
        </w:rPr>
        <w:t xml:space="preserve"> </w:t>
      </w:r>
      <w:r w:rsidRPr="00D34A31">
        <w:rPr>
          <w:rFonts w:ascii="Palatino Linotype" w:hAnsi="Palatino Linotype" w:cs="Arial"/>
        </w:rPr>
        <w:t>la</w:t>
      </w:r>
      <w:r w:rsidR="00D730A4" w:rsidRPr="00D34A31">
        <w:rPr>
          <w:rFonts w:ascii="Palatino Linotype" w:hAnsi="Palatino Linotype" w:cs="Arial"/>
        </w:rPr>
        <w:t xml:space="preserve"> </w:t>
      </w:r>
      <w:r w:rsidRPr="00D34A31">
        <w:rPr>
          <w:rFonts w:ascii="Palatino Linotype" w:hAnsi="Palatino Linotype" w:cs="Arial"/>
        </w:rPr>
        <w:t>admisión</w:t>
      </w:r>
      <w:r w:rsidR="00D730A4" w:rsidRPr="00D34A31">
        <w:rPr>
          <w:rFonts w:ascii="Palatino Linotype" w:hAnsi="Palatino Linotype" w:cs="Arial"/>
        </w:rPr>
        <w:t xml:space="preserve"> </w:t>
      </w:r>
      <w:r w:rsidRPr="00D34A31">
        <w:rPr>
          <w:rFonts w:ascii="Palatino Linotype" w:hAnsi="Palatino Linotype" w:cs="Arial"/>
        </w:rPr>
        <w:t>a</w:t>
      </w:r>
      <w:r w:rsidR="00D730A4" w:rsidRPr="00D34A31">
        <w:rPr>
          <w:rFonts w:ascii="Palatino Linotype" w:hAnsi="Palatino Linotype" w:cs="Arial"/>
        </w:rPr>
        <w:t xml:space="preserve"> </w:t>
      </w:r>
      <w:r w:rsidRPr="00D34A31">
        <w:rPr>
          <w:rFonts w:ascii="Palatino Linotype" w:hAnsi="Palatino Linotype" w:cs="Arial"/>
        </w:rPr>
        <w:t>trámite</w:t>
      </w:r>
      <w:r w:rsidR="00D730A4" w:rsidRPr="00D34A31">
        <w:rPr>
          <w:rFonts w:ascii="Palatino Linotype" w:hAnsi="Palatino Linotype" w:cs="Arial"/>
        </w:rPr>
        <w:t xml:space="preserve"> </w:t>
      </w:r>
      <w:r w:rsidRPr="00D34A31">
        <w:rPr>
          <w:rFonts w:ascii="Palatino Linotype" w:hAnsi="Palatino Linotype" w:cs="Arial"/>
        </w:rPr>
        <w:t>de</w:t>
      </w:r>
      <w:r w:rsidR="00943778" w:rsidRPr="00D34A31">
        <w:rPr>
          <w:rFonts w:ascii="Palatino Linotype" w:hAnsi="Palatino Linotype" w:cs="Arial"/>
        </w:rPr>
        <w:t>l</w:t>
      </w:r>
      <w:r w:rsidR="00D730A4" w:rsidRPr="00D34A31">
        <w:rPr>
          <w:rFonts w:ascii="Palatino Linotype" w:hAnsi="Palatino Linotype" w:cs="Arial"/>
        </w:rPr>
        <w:t xml:space="preserve"> </w:t>
      </w:r>
      <w:r w:rsidRPr="00D34A31">
        <w:rPr>
          <w:rFonts w:ascii="Palatino Linotype" w:hAnsi="Palatino Linotype" w:cs="Arial"/>
        </w:rPr>
        <w:t>referido</w:t>
      </w:r>
      <w:r w:rsidR="00D730A4" w:rsidRPr="00D34A31">
        <w:rPr>
          <w:rFonts w:ascii="Palatino Linotype" w:hAnsi="Palatino Linotype" w:cs="Arial"/>
        </w:rPr>
        <w:t xml:space="preserve"> </w:t>
      </w:r>
      <w:r w:rsidRPr="00D34A31">
        <w:rPr>
          <w:rFonts w:ascii="Palatino Linotype" w:hAnsi="Palatino Linotype" w:cs="Arial"/>
        </w:rPr>
        <w:t>recurso</w:t>
      </w:r>
      <w:r w:rsidR="00D730A4" w:rsidRPr="00D34A31">
        <w:rPr>
          <w:rFonts w:ascii="Palatino Linotype" w:hAnsi="Palatino Linotype" w:cs="Arial"/>
        </w:rPr>
        <w:t xml:space="preserve"> </w:t>
      </w:r>
      <w:r w:rsidRPr="00D34A31">
        <w:rPr>
          <w:rFonts w:ascii="Palatino Linotype" w:hAnsi="Palatino Linotype" w:cs="Arial"/>
        </w:rPr>
        <w:t>de</w:t>
      </w:r>
      <w:r w:rsidR="00D730A4" w:rsidRPr="00D34A31">
        <w:rPr>
          <w:rFonts w:ascii="Palatino Linotype" w:hAnsi="Palatino Linotype" w:cs="Arial"/>
        </w:rPr>
        <w:t xml:space="preserve"> </w:t>
      </w:r>
      <w:r w:rsidRPr="00D34A31">
        <w:rPr>
          <w:rFonts w:ascii="Palatino Linotype" w:hAnsi="Palatino Linotype" w:cs="Arial"/>
          <w:lang w:val="es-ES_tradnl"/>
        </w:rPr>
        <w:t>revisión</w:t>
      </w:r>
      <w:r w:rsidRPr="00D34A31">
        <w:rPr>
          <w:rFonts w:ascii="Palatino Linotype" w:hAnsi="Palatino Linotype" w:cs="Arial"/>
        </w:rPr>
        <w:t>,</w:t>
      </w:r>
      <w:r w:rsidR="00D730A4" w:rsidRPr="00D34A31">
        <w:rPr>
          <w:rFonts w:ascii="Palatino Linotype" w:hAnsi="Palatino Linotype" w:cs="Arial"/>
        </w:rPr>
        <w:t xml:space="preserve"> </w:t>
      </w:r>
      <w:r w:rsidRPr="00D34A31">
        <w:rPr>
          <w:rFonts w:ascii="Palatino Linotype" w:hAnsi="Palatino Linotype" w:cs="Arial"/>
        </w:rPr>
        <w:t>así</w:t>
      </w:r>
      <w:r w:rsidR="00D730A4" w:rsidRPr="00D34A31">
        <w:rPr>
          <w:rFonts w:ascii="Palatino Linotype" w:hAnsi="Palatino Linotype" w:cs="Arial"/>
        </w:rPr>
        <w:t xml:space="preserve"> </w:t>
      </w:r>
      <w:r w:rsidRPr="00D34A31">
        <w:rPr>
          <w:rFonts w:ascii="Palatino Linotype" w:hAnsi="Palatino Linotype" w:cs="Arial"/>
        </w:rPr>
        <w:t>como</w:t>
      </w:r>
      <w:r w:rsidR="00D730A4" w:rsidRPr="00D34A31">
        <w:rPr>
          <w:rFonts w:ascii="Palatino Linotype" w:hAnsi="Palatino Linotype" w:cs="Arial"/>
        </w:rPr>
        <w:t xml:space="preserve"> </w:t>
      </w:r>
      <w:r w:rsidRPr="00D34A31">
        <w:rPr>
          <w:rFonts w:ascii="Palatino Linotype" w:hAnsi="Palatino Linotype" w:cs="Arial"/>
        </w:rPr>
        <w:t>la</w:t>
      </w:r>
      <w:r w:rsidR="00D730A4" w:rsidRPr="00D34A31">
        <w:rPr>
          <w:rFonts w:ascii="Palatino Linotype" w:hAnsi="Palatino Linotype" w:cs="Arial"/>
        </w:rPr>
        <w:t xml:space="preserve"> </w:t>
      </w:r>
      <w:r w:rsidRPr="00D34A31">
        <w:rPr>
          <w:rFonts w:ascii="Palatino Linotype" w:hAnsi="Palatino Linotype" w:cs="Arial"/>
        </w:rPr>
        <w:t>integración</w:t>
      </w:r>
      <w:r w:rsidR="00D730A4" w:rsidRPr="00D34A31">
        <w:rPr>
          <w:rFonts w:ascii="Palatino Linotype" w:hAnsi="Palatino Linotype" w:cs="Arial"/>
        </w:rPr>
        <w:t xml:space="preserve"> </w:t>
      </w:r>
      <w:r w:rsidRPr="00D34A31">
        <w:rPr>
          <w:rFonts w:ascii="Palatino Linotype" w:hAnsi="Palatino Linotype" w:cs="Arial"/>
        </w:rPr>
        <w:t>de</w:t>
      </w:r>
      <w:r w:rsidR="00943778" w:rsidRPr="00D34A31">
        <w:rPr>
          <w:rFonts w:ascii="Palatino Linotype" w:hAnsi="Palatino Linotype" w:cs="Arial"/>
        </w:rPr>
        <w:t>l</w:t>
      </w:r>
      <w:r w:rsidR="00D730A4" w:rsidRPr="00D34A31">
        <w:rPr>
          <w:rFonts w:ascii="Palatino Linotype" w:hAnsi="Palatino Linotype" w:cs="Arial"/>
        </w:rPr>
        <w:t xml:space="preserve"> </w:t>
      </w:r>
      <w:r w:rsidRPr="00D34A31">
        <w:rPr>
          <w:rFonts w:ascii="Palatino Linotype" w:hAnsi="Palatino Linotype" w:cs="Arial"/>
        </w:rPr>
        <w:t>expediente</w:t>
      </w:r>
      <w:r w:rsidR="00D730A4" w:rsidRPr="00D34A31">
        <w:rPr>
          <w:rFonts w:ascii="Palatino Linotype" w:hAnsi="Palatino Linotype" w:cs="Arial"/>
        </w:rPr>
        <w:t xml:space="preserve"> </w:t>
      </w:r>
      <w:r w:rsidRPr="00D34A31">
        <w:rPr>
          <w:rFonts w:ascii="Palatino Linotype" w:hAnsi="Palatino Linotype" w:cs="Arial"/>
          <w:lang w:val="es-ES_tradnl"/>
        </w:rPr>
        <w:t>respectivo</w:t>
      </w:r>
      <w:r w:rsidRPr="00D34A31">
        <w:rPr>
          <w:rFonts w:ascii="Palatino Linotype" w:hAnsi="Palatino Linotype" w:cs="Arial"/>
        </w:rPr>
        <w:t>,</w:t>
      </w:r>
      <w:r w:rsidR="00D730A4" w:rsidRPr="00D34A31">
        <w:rPr>
          <w:rFonts w:ascii="Palatino Linotype" w:hAnsi="Palatino Linotype" w:cs="Arial"/>
        </w:rPr>
        <w:t xml:space="preserve"> </w:t>
      </w:r>
      <w:r w:rsidRPr="00D34A31">
        <w:rPr>
          <w:rFonts w:ascii="Palatino Linotype" w:hAnsi="Palatino Linotype" w:cs="Arial"/>
        </w:rPr>
        <w:t>mismo</w:t>
      </w:r>
      <w:r w:rsidR="00D730A4" w:rsidRPr="00D34A31">
        <w:rPr>
          <w:rFonts w:ascii="Palatino Linotype" w:hAnsi="Palatino Linotype" w:cs="Arial"/>
        </w:rPr>
        <w:t xml:space="preserve"> </w:t>
      </w:r>
      <w:r w:rsidRPr="00D34A31">
        <w:rPr>
          <w:rFonts w:ascii="Palatino Linotype" w:hAnsi="Palatino Linotype" w:cs="Arial"/>
        </w:rPr>
        <w:t>que</w:t>
      </w:r>
      <w:r w:rsidR="00D730A4" w:rsidRPr="00D34A31">
        <w:rPr>
          <w:rFonts w:ascii="Palatino Linotype" w:hAnsi="Palatino Linotype" w:cs="Arial"/>
        </w:rPr>
        <w:t xml:space="preserve"> </w:t>
      </w:r>
      <w:r w:rsidRPr="00D34A31">
        <w:rPr>
          <w:rFonts w:ascii="Palatino Linotype" w:hAnsi="Palatino Linotype" w:cs="Arial"/>
        </w:rPr>
        <w:t>se</w:t>
      </w:r>
      <w:r w:rsidR="00D730A4" w:rsidRPr="00D34A31">
        <w:rPr>
          <w:rFonts w:ascii="Palatino Linotype" w:hAnsi="Palatino Linotype" w:cs="Arial"/>
        </w:rPr>
        <w:t xml:space="preserve"> </w:t>
      </w:r>
      <w:r w:rsidRPr="00D34A31">
        <w:rPr>
          <w:rFonts w:ascii="Palatino Linotype" w:hAnsi="Palatino Linotype" w:cs="Arial"/>
        </w:rPr>
        <w:t>pus</w:t>
      </w:r>
      <w:r w:rsidR="00943778" w:rsidRPr="00D34A31">
        <w:rPr>
          <w:rFonts w:ascii="Palatino Linotype" w:hAnsi="Palatino Linotype" w:cs="Arial"/>
        </w:rPr>
        <w:t>o</w:t>
      </w:r>
      <w:r w:rsidR="00D730A4" w:rsidRPr="00D34A31">
        <w:rPr>
          <w:rFonts w:ascii="Palatino Linotype" w:hAnsi="Palatino Linotype" w:cs="Arial"/>
        </w:rPr>
        <w:t xml:space="preserve"> </w:t>
      </w:r>
      <w:r w:rsidRPr="00D34A31">
        <w:rPr>
          <w:rFonts w:ascii="Palatino Linotype" w:hAnsi="Palatino Linotype" w:cs="Arial"/>
        </w:rPr>
        <w:t>a</w:t>
      </w:r>
      <w:r w:rsidR="00D730A4" w:rsidRPr="00D34A31">
        <w:rPr>
          <w:rFonts w:ascii="Palatino Linotype" w:hAnsi="Palatino Linotype" w:cs="Arial"/>
        </w:rPr>
        <w:t xml:space="preserve"> </w:t>
      </w:r>
      <w:r w:rsidRPr="00D34A31">
        <w:rPr>
          <w:rFonts w:ascii="Palatino Linotype" w:hAnsi="Palatino Linotype" w:cs="Arial"/>
        </w:rPr>
        <w:t>disposición</w:t>
      </w:r>
      <w:r w:rsidR="00D730A4" w:rsidRPr="00D34A31">
        <w:rPr>
          <w:rFonts w:ascii="Palatino Linotype" w:hAnsi="Palatino Linotype" w:cs="Arial"/>
        </w:rPr>
        <w:t xml:space="preserve"> </w:t>
      </w:r>
      <w:r w:rsidRPr="00D34A31">
        <w:rPr>
          <w:rFonts w:ascii="Palatino Linotype" w:hAnsi="Palatino Linotype" w:cs="Arial"/>
        </w:rPr>
        <w:t>de</w:t>
      </w:r>
      <w:r w:rsidR="00D730A4" w:rsidRPr="00D34A31">
        <w:rPr>
          <w:rFonts w:ascii="Palatino Linotype" w:hAnsi="Palatino Linotype" w:cs="Arial"/>
        </w:rPr>
        <w:t xml:space="preserve"> </w:t>
      </w:r>
      <w:r w:rsidRPr="00D34A31">
        <w:rPr>
          <w:rFonts w:ascii="Palatino Linotype" w:hAnsi="Palatino Linotype" w:cs="Arial"/>
        </w:rPr>
        <w:t>las</w:t>
      </w:r>
      <w:r w:rsidR="00D730A4" w:rsidRPr="00D34A31">
        <w:rPr>
          <w:rFonts w:ascii="Palatino Linotype" w:hAnsi="Palatino Linotype" w:cs="Arial"/>
        </w:rPr>
        <w:t xml:space="preserve"> </w:t>
      </w:r>
      <w:r w:rsidRPr="00D34A31">
        <w:rPr>
          <w:rFonts w:ascii="Palatino Linotype" w:hAnsi="Palatino Linotype" w:cs="Arial"/>
        </w:rPr>
        <w:t>partes,</w:t>
      </w:r>
      <w:r w:rsidR="00D730A4" w:rsidRPr="00D34A31">
        <w:rPr>
          <w:rFonts w:ascii="Palatino Linotype" w:hAnsi="Palatino Linotype" w:cs="Arial"/>
        </w:rPr>
        <w:t xml:space="preserve"> </w:t>
      </w:r>
      <w:r w:rsidRPr="00D34A31">
        <w:rPr>
          <w:rFonts w:ascii="Palatino Linotype" w:hAnsi="Palatino Linotype" w:cs="Arial"/>
        </w:rPr>
        <w:t>para</w:t>
      </w:r>
      <w:r w:rsidR="00D730A4" w:rsidRPr="00D34A31">
        <w:rPr>
          <w:rFonts w:ascii="Palatino Linotype" w:hAnsi="Palatino Linotype" w:cs="Arial"/>
        </w:rPr>
        <w:t xml:space="preserve"> </w:t>
      </w:r>
      <w:r w:rsidRPr="00D34A31">
        <w:rPr>
          <w:rFonts w:ascii="Palatino Linotype" w:hAnsi="Palatino Linotype" w:cs="Arial"/>
        </w:rPr>
        <w:t>que</w:t>
      </w:r>
      <w:r w:rsidR="00D730A4" w:rsidRPr="00D34A31">
        <w:rPr>
          <w:rFonts w:ascii="Palatino Linotype" w:hAnsi="Palatino Linotype" w:cs="Arial"/>
        </w:rPr>
        <w:t xml:space="preserve"> </w:t>
      </w:r>
      <w:r w:rsidRPr="00D34A31">
        <w:rPr>
          <w:rFonts w:ascii="Palatino Linotype" w:hAnsi="Palatino Linotype" w:cs="Arial"/>
        </w:rPr>
        <w:t>en</w:t>
      </w:r>
      <w:r w:rsidR="00D730A4" w:rsidRPr="00D34A31">
        <w:rPr>
          <w:rFonts w:ascii="Palatino Linotype" w:hAnsi="Palatino Linotype" w:cs="Arial"/>
        </w:rPr>
        <w:t xml:space="preserve"> </w:t>
      </w:r>
      <w:r w:rsidR="00E70A61" w:rsidRPr="00D34A31">
        <w:rPr>
          <w:rFonts w:ascii="Palatino Linotype" w:hAnsi="Palatino Linotype" w:cs="Arial"/>
        </w:rPr>
        <w:t>el</w:t>
      </w:r>
      <w:r w:rsidR="00D730A4" w:rsidRPr="00D34A31">
        <w:rPr>
          <w:rFonts w:ascii="Palatino Linotype" w:hAnsi="Palatino Linotype" w:cs="Arial"/>
        </w:rPr>
        <w:t xml:space="preserve"> </w:t>
      </w:r>
      <w:r w:rsidRPr="00D34A31">
        <w:rPr>
          <w:rFonts w:ascii="Palatino Linotype" w:hAnsi="Palatino Linotype" w:cs="Arial"/>
        </w:rPr>
        <w:t>plazo</w:t>
      </w:r>
      <w:r w:rsidR="00D730A4" w:rsidRPr="00D34A31">
        <w:rPr>
          <w:rFonts w:ascii="Palatino Linotype" w:hAnsi="Palatino Linotype" w:cs="Arial"/>
        </w:rPr>
        <w:t xml:space="preserve"> </w:t>
      </w:r>
      <w:r w:rsidRPr="00D34A31">
        <w:rPr>
          <w:rFonts w:ascii="Palatino Linotype" w:hAnsi="Palatino Linotype" w:cs="Arial"/>
        </w:rPr>
        <w:t>máximo</w:t>
      </w:r>
      <w:r w:rsidR="00D730A4" w:rsidRPr="00D34A31">
        <w:rPr>
          <w:rFonts w:ascii="Palatino Linotype" w:hAnsi="Palatino Linotype" w:cs="Arial"/>
        </w:rPr>
        <w:t xml:space="preserve"> </w:t>
      </w:r>
      <w:r w:rsidRPr="00D34A31">
        <w:rPr>
          <w:rFonts w:ascii="Palatino Linotype" w:hAnsi="Palatino Linotype" w:cs="Arial"/>
        </w:rPr>
        <w:t>de</w:t>
      </w:r>
      <w:r w:rsidR="00D730A4" w:rsidRPr="00D34A31">
        <w:rPr>
          <w:rFonts w:ascii="Palatino Linotype" w:hAnsi="Palatino Linotype" w:cs="Arial"/>
        </w:rPr>
        <w:t xml:space="preserve"> </w:t>
      </w:r>
      <w:r w:rsidRPr="00D34A31">
        <w:rPr>
          <w:rFonts w:ascii="Palatino Linotype" w:hAnsi="Palatino Linotype" w:cs="Arial"/>
        </w:rPr>
        <w:t>siete</w:t>
      </w:r>
      <w:r w:rsidR="00D730A4" w:rsidRPr="00D34A31">
        <w:rPr>
          <w:rFonts w:ascii="Palatino Linotype" w:hAnsi="Palatino Linotype" w:cs="Arial"/>
        </w:rPr>
        <w:t xml:space="preserve"> </w:t>
      </w:r>
      <w:r w:rsidRPr="00D34A31">
        <w:rPr>
          <w:rFonts w:ascii="Palatino Linotype" w:hAnsi="Palatino Linotype" w:cs="Arial"/>
        </w:rPr>
        <w:t>días</w:t>
      </w:r>
      <w:r w:rsidR="00D730A4" w:rsidRPr="00D34A31">
        <w:rPr>
          <w:rFonts w:ascii="Palatino Linotype" w:hAnsi="Palatino Linotype" w:cs="Arial"/>
        </w:rPr>
        <w:t xml:space="preserve"> </w:t>
      </w:r>
      <w:r w:rsidRPr="00D34A31">
        <w:rPr>
          <w:rFonts w:ascii="Palatino Linotype" w:hAnsi="Palatino Linotype" w:cs="Arial"/>
        </w:rPr>
        <w:t>hábiles</w:t>
      </w:r>
      <w:r w:rsidR="0025472A" w:rsidRPr="00D34A31">
        <w:rPr>
          <w:rFonts w:ascii="Palatino Linotype" w:hAnsi="Palatino Linotype" w:cs="Arial"/>
        </w:rPr>
        <w:t>,</w:t>
      </w:r>
      <w:r w:rsidR="00D730A4" w:rsidRPr="00D34A31">
        <w:rPr>
          <w:rFonts w:ascii="Palatino Linotype" w:hAnsi="Palatino Linotype" w:cs="Arial"/>
        </w:rPr>
        <w:t xml:space="preserve"> </w:t>
      </w:r>
      <w:r w:rsidR="00B42649" w:rsidRPr="00D34A31">
        <w:rPr>
          <w:rFonts w:ascii="Palatino Linotype" w:hAnsi="Palatino Linotype" w:cs="Arial"/>
          <w:b/>
        </w:rPr>
        <w:t>LA RECURRENTE</w:t>
      </w:r>
      <w:r w:rsidR="00D730A4" w:rsidRPr="00D34A31">
        <w:rPr>
          <w:rFonts w:ascii="Palatino Linotype" w:hAnsi="Palatino Linotype" w:cs="Arial"/>
        </w:rPr>
        <w:t xml:space="preserve"> </w:t>
      </w:r>
      <w:r w:rsidR="0025472A" w:rsidRPr="00D34A31">
        <w:rPr>
          <w:rFonts w:ascii="Palatino Linotype" w:hAnsi="Palatino Linotype" w:cs="Arial"/>
        </w:rPr>
        <w:t>realizara</w:t>
      </w:r>
      <w:r w:rsidR="00D730A4" w:rsidRPr="00D34A31">
        <w:rPr>
          <w:rFonts w:ascii="Palatino Linotype" w:hAnsi="Palatino Linotype" w:cs="Arial"/>
        </w:rPr>
        <w:t xml:space="preserve"> </w:t>
      </w:r>
      <w:r w:rsidRPr="00D34A31">
        <w:rPr>
          <w:rFonts w:ascii="Palatino Linotype" w:hAnsi="Palatino Linotype" w:cs="Arial"/>
        </w:rPr>
        <w:t>manifestaciones</w:t>
      </w:r>
      <w:r w:rsidR="00AD2090" w:rsidRPr="00D34A31">
        <w:rPr>
          <w:rFonts w:ascii="Palatino Linotype" w:hAnsi="Palatino Linotype" w:cs="Arial"/>
        </w:rPr>
        <w:t>,</w:t>
      </w:r>
      <w:r w:rsidR="00D730A4" w:rsidRPr="00D34A31">
        <w:rPr>
          <w:rFonts w:ascii="Palatino Linotype" w:hAnsi="Palatino Linotype" w:cs="Arial"/>
        </w:rPr>
        <w:t xml:space="preserve"> </w:t>
      </w:r>
      <w:r w:rsidR="00E70A61" w:rsidRPr="00D34A31">
        <w:rPr>
          <w:rFonts w:ascii="Palatino Linotype" w:hAnsi="Palatino Linotype" w:cs="Arial"/>
        </w:rPr>
        <w:t>alegatos</w:t>
      </w:r>
      <w:r w:rsidR="00D730A4" w:rsidRPr="00D34A31">
        <w:rPr>
          <w:rFonts w:ascii="Palatino Linotype" w:hAnsi="Palatino Linotype" w:cs="Arial"/>
        </w:rPr>
        <w:t xml:space="preserve"> </w:t>
      </w:r>
      <w:r w:rsidR="00AD2090" w:rsidRPr="00D34A31">
        <w:rPr>
          <w:rFonts w:ascii="Palatino Linotype" w:hAnsi="Palatino Linotype" w:cs="Arial"/>
        </w:rPr>
        <w:t>y</w:t>
      </w:r>
      <w:r w:rsidR="00D730A4" w:rsidRPr="00D34A31">
        <w:rPr>
          <w:rFonts w:ascii="Palatino Linotype" w:hAnsi="Palatino Linotype" w:cs="Arial"/>
        </w:rPr>
        <w:t xml:space="preserve"> </w:t>
      </w:r>
      <w:r w:rsidR="004E5727" w:rsidRPr="00D34A31">
        <w:rPr>
          <w:rFonts w:ascii="Palatino Linotype" w:hAnsi="Palatino Linotype" w:cs="Arial"/>
        </w:rPr>
        <w:t>ofrec</w:t>
      </w:r>
      <w:r w:rsidR="0025472A" w:rsidRPr="00D34A31">
        <w:rPr>
          <w:rFonts w:ascii="Palatino Linotype" w:hAnsi="Palatino Linotype" w:cs="Arial"/>
        </w:rPr>
        <w:t>iera</w:t>
      </w:r>
      <w:r w:rsidR="00D730A4" w:rsidRPr="00D34A31">
        <w:rPr>
          <w:rFonts w:ascii="Palatino Linotype" w:hAnsi="Palatino Linotype" w:cs="Arial"/>
        </w:rPr>
        <w:t xml:space="preserve"> </w:t>
      </w:r>
      <w:r w:rsidR="004E5727" w:rsidRPr="00D34A31">
        <w:rPr>
          <w:rFonts w:ascii="Palatino Linotype" w:hAnsi="Palatino Linotype" w:cs="Arial"/>
        </w:rPr>
        <w:t>las</w:t>
      </w:r>
      <w:r w:rsidR="00D730A4" w:rsidRPr="00D34A31">
        <w:rPr>
          <w:rFonts w:ascii="Palatino Linotype" w:hAnsi="Palatino Linotype" w:cs="Arial"/>
        </w:rPr>
        <w:t xml:space="preserve"> </w:t>
      </w:r>
      <w:r w:rsidR="004E5727" w:rsidRPr="00D34A31">
        <w:rPr>
          <w:rFonts w:ascii="Palatino Linotype" w:hAnsi="Palatino Linotype" w:cs="Arial"/>
        </w:rPr>
        <w:t>pruebas</w:t>
      </w:r>
      <w:r w:rsidR="00D730A4" w:rsidRPr="00D34A31">
        <w:rPr>
          <w:rFonts w:ascii="Palatino Linotype" w:hAnsi="Palatino Linotype" w:cs="Arial"/>
        </w:rPr>
        <w:t xml:space="preserve"> </w:t>
      </w:r>
      <w:r w:rsidR="00E70A61" w:rsidRPr="00D34A31">
        <w:rPr>
          <w:rFonts w:ascii="Palatino Linotype" w:hAnsi="Palatino Linotype" w:cs="Arial"/>
        </w:rPr>
        <w:t>que</w:t>
      </w:r>
      <w:r w:rsidR="00D730A4" w:rsidRPr="00D34A31">
        <w:rPr>
          <w:rFonts w:ascii="Palatino Linotype" w:hAnsi="Palatino Linotype" w:cs="Arial"/>
        </w:rPr>
        <w:t xml:space="preserve"> </w:t>
      </w:r>
      <w:r w:rsidR="00E70A61" w:rsidRPr="00D34A31">
        <w:rPr>
          <w:rFonts w:ascii="Palatino Linotype" w:hAnsi="Palatino Linotype" w:cs="Arial"/>
        </w:rPr>
        <w:t>a</w:t>
      </w:r>
      <w:r w:rsidR="00D730A4" w:rsidRPr="00D34A31">
        <w:rPr>
          <w:rFonts w:ascii="Palatino Linotype" w:hAnsi="Palatino Linotype" w:cs="Arial"/>
        </w:rPr>
        <w:t xml:space="preserve"> </w:t>
      </w:r>
      <w:r w:rsidR="00E70A61" w:rsidRPr="00D34A31">
        <w:rPr>
          <w:rFonts w:ascii="Palatino Linotype" w:hAnsi="Palatino Linotype" w:cs="Arial"/>
        </w:rPr>
        <w:t>su</w:t>
      </w:r>
      <w:r w:rsidR="00D730A4" w:rsidRPr="00D34A31">
        <w:rPr>
          <w:rFonts w:ascii="Palatino Linotype" w:hAnsi="Palatino Linotype" w:cs="Arial"/>
        </w:rPr>
        <w:t xml:space="preserve"> </w:t>
      </w:r>
      <w:r w:rsidR="00E70A61" w:rsidRPr="00D34A31">
        <w:rPr>
          <w:rFonts w:ascii="Palatino Linotype" w:hAnsi="Palatino Linotype" w:cs="Arial"/>
        </w:rPr>
        <w:t>derecho</w:t>
      </w:r>
      <w:r w:rsidR="00D730A4" w:rsidRPr="00D34A31">
        <w:rPr>
          <w:rFonts w:ascii="Palatino Linotype" w:hAnsi="Palatino Linotype" w:cs="Arial"/>
        </w:rPr>
        <w:t xml:space="preserve"> </w:t>
      </w:r>
      <w:r w:rsidR="00E70A61" w:rsidRPr="00D34A31">
        <w:rPr>
          <w:rFonts w:ascii="Palatino Linotype" w:hAnsi="Palatino Linotype" w:cs="Arial"/>
          <w:lang w:val="es-ES_tradnl"/>
        </w:rPr>
        <w:t>conviniera</w:t>
      </w:r>
      <w:r w:rsidR="00D730A4" w:rsidRPr="00D34A31">
        <w:rPr>
          <w:rFonts w:ascii="Palatino Linotype" w:hAnsi="Palatino Linotype" w:cs="Arial"/>
        </w:rPr>
        <w:t xml:space="preserve"> </w:t>
      </w:r>
      <w:r w:rsidR="0025472A" w:rsidRPr="00D34A31">
        <w:rPr>
          <w:rFonts w:ascii="Palatino Linotype" w:hAnsi="Palatino Linotype" w:cs="Arial"/>
        </w:rPr>
        <w:t>y,</w:t>
      </w:r>
      <w:r w:rsidR="00D730A4" w:rsidRPr="00D34A31">
        <w:rPr>
          <w:rFonts w:ascii="Palatino Linotype" w:hAnsi="Palatino Linotype" w:cs="Arial"/>
        </w:rPr>
        <w:t xml:space="preserve"> </w:t>
      </w:r>
      <w:r w:rsidR="0025472A" w:rsidRPr="00D34A31">
        <w:rPr>
          <w:rFonts w:ascii="Palatino Linotype" w:hAnsi="Palatino Linotype" w:cs="Arial"/>
        </w:rPr>
        <w:t>en</w:t>
      </w:r>
      <w:r w:rsidR="00D730A4" w:rsidRPr="00D34A31">
        <w:rPr>
          <w:rFonts w:ascii="Palatino Linotype" w:hAnsi="Palatino Linotype" w:cs="Arial"/>
        </w:rPr>
        <w:t xml:space="preserve"> </w:t>
      </w:r>
      <w:r w:rsidR="0025472A" w:rsidRPr="00D34A31">
        <w:rPr>
          <w:rFonts w:ascii="Palatino Linotype" w:hAnsi="Palatino Linotype" w:cs="Arial"/>
        </w:rPr>
        <w:t>el</w:t>
      </w:r>
      <w:r w:rsidR="00D730A4" w:rsidRPr="00D34A31">
        <w:rPr>
          <w:rFonts w:ascii="Palatino Linotype" w:hAnsi="Palatino Linotype" w:cs="Arial"/>
        </w:rPr>
        <w:t xml:space="preserve"> </w:t>
      </w:r>
      <w:r w:rsidR="0025472A" w:rsidRPr="00D34A31">
        <w:rPr>
          <w:rFonts w:ascii="Palatino Linotype" w:hAnsi="Palatino Linotype" w:cs="Arial"/>
        </w:rPr>
        <w:t>caso</w:t>
      </w:r>
      <w:r w:rsidR="00D730A4" w:rsidRPr="00D34A31">
        <w:rPr>
          <w:rFonts w:ascii="Palatino Linotype" w:hAnsi="Palatino Linotype" w:cs="Arial"/>
        </w:rPr>
        <w:t xml:space="preserve"> </w:t>
      </w:r>
      <w:r w:rsidR="0025472A" w:rsidRPr="00D34A31">
        <w:rPr>
          <w:rFonts w:ascii="Palatino Linotype" w:hAnsi="Palatino Linotype" w:cs="Arial"/>
        </w:rPr>
        <w:t>del</w:t>
      </w:r>
      <w:r w:rsidR="00D730A4" w:rsidRPr="00D34A31">
        <w:rPr>
          <w:rFonts w:ascii="Palatino Linotype" w:hAnsi="Palatino Linotype" w:cs="Arial"/>
          <w:b/>
        </w:rPr>
        <w:t xml:space="preserve"> </w:t>
      </w:r>
      <w:r w:rsidR="0025472A" w:rsidRPr="00D34A31">
        <w:rPr>
          <w:rFonts w:ascii="Palatino Linotype" w:hAnsi="Palatino Linotype" w:cs="Arial"/>
          <w:b/>
        </w:rPr>
        <w:t>SUJETO</w:t>
      </w:r>
      <w:r w:rsidR="00D730A4" w:rsidRPr="00D34A31">
        <w:rPr>
          <w:rFonts w:ascii="Palatino Linotype" w:hAnsi="Palatino Linotype" w:cs="Arial"/>
          <w:b/>
        </w:rPr>
        <w:t xml:space="preserve"> </w:t>
      </w:r>
      <w:r w:rsidR="0025472A" w:rsidRPr="00D34A31">
        <w:rPr>
          <w:rFonts w:ascii="Palatino Linotype" w:hAnsi="Palatino Linotype" w:cs="Arial"/>
          <w:b/>
        </w:rPr>
        <w:t>OBLIGADO</w:t>
      </w:r>
      <w:r w:rsidR="00D73FD7" w:rsidRPr="00D34A31">
        <w:rPr>
          <w:rFonts w:ascii="Palatino Linotype" w:hAnsi="Palatino Linotype" w:cs="Arial"/>
        </w:rPr>
        <w:t>,</w:t>
      </w:r>
      <w:r w:rsidR="00D730A4" w:rsidRPr="00D34A31">
        <w:rPr>
          <w:rFonts w:ascii="Palatino Linotype" w:hAnsi="Palatino Linotype" w:cs="Arial"/>
        </w:rPr>
        <w:t xml:space="preserve"> </w:t>
      </w:r>
      <w:r w:rsidR="00D73FD7" w:rsidRPr="00D34A31">
        <w:rPr>
          <w:rFonts w:ascii="Palatino Linotype" w:hAnsi="Palatino Linotype" w:cs="Arial"/>
        </w:rPr>
        <w:t>para</w:t>
      </w:r>
      <w:r w:rsidR="00D730A4" w:rsidRPr="00D34A31">
        <w:rPr>
          <w:rFonts w:ascii="Palatino Linotype" w:hAnsi="Palatino Linotype" w:cs="Arial"/>
        </w:rPr>
        <w:t xml:space="preserve"> </w:t>
      </w:r>
      <w:r w:rsidR="00D73FD7" w:rsidRPr="00D34A31">
        <w:rPr>
          <w:rFonts w:ascii="Palatino Linotype" w:hAnsi="Palatino Linotype" w:cs="Arial"/>
        </w:rPr>
        <w:t>que</w:t>
      </w:r>
      <w:r w:rsidR="00D730A4" w:rsidRPr="00D34A31">
        <w:rPr>
          <w:rFonts w:ascii="Palatino Linotype" w:hAnsi="Palatino Linotype" w:cs="Arial"/>
        </w:rPr>
        <w:t xml:space="preserve"> </w:t>
      </w:r>
      <w:r w:rsidR="0025472A" w:rsidRPr="00D34A31">
        <w:rPr>
          <w:rFonts w:ascii="Palatino Linotype" w:hAnsi="Palatino Linotype" w:cs="Arial"/>
        </w:rPr>
        <w:t>exhibiera</w:t>
      </w:r>
      <w:r w:rsidR="00D730A4" w:rsidRPr="00D34A31">
        <w:rPr>
          <w:rFonts w:ascii="Palatino Linotype" w:hAnsi="Palatino Linotype" w:cs="Arial"/>
        </w:rPr>
        <w:t xml:space="preserve"> </w:t>
      </w:r>
      <w:r w:rsidR="001E38B1" w:rsidRPr="00D34A31">
        <w:rPr>
          <w:rFonts w:ascii="Palatino Linotype" w:hAnsi="Palatino Linotype" w:cs="Arial"/>
        </w:rPr>
        <w:t>el</w:t>
      </w:r>
      <w:r w:rsidR="00D730A4" w:rsidRPr="00D34A31">
        <w:rPr>
          <w:rFonts w:ascii="Palatino Linotype" w:hAnsi="Palatino Linotype" w:cs="Arial"/>
        </w:rPr>
        <w:t xml:space="preserve"> </w:t>
      </w:r>
      <w:r w:rsidR="001B2536" w:rsidRPr="00D34A31">
        <w:rPr>
          <w:rFonts w:ascii="Palatino Linotype" w:hAnsi="Palatino Linotype" w:cs="Arial"/>
        </w:rPr>
        <w:t>Informe</w:t>
      </w:r>
      <w:r w:rsidR="00D730A4" w:rsidRPr="00D34A31">
        <w:rPr>
          <w:rFonts w:ascii="Palatino Linotype" w:hAnsi="Palatino Linotype" w:cs="Arial"/>
        </w:rPr>
        <w:t xml:space="preserve"> </w:t>
      </w:r>
      <w:r w:rsidR="001B2536" w:rsidRPr="00D34A31">
        <w:rPr>
          <w:rFonts w:ascii="Palatino Linotype" w:hAnsi="Palatino Linotype" w:cs="Arial"/>
        </w:rPr>
        <w:t>Justificado</w:t>
      </w:r>
      <w:r w:rsidR="00D730A4" w:rsidRPr="00D34A31">
        <w:rPr>
          <w:rFonts w:ascii="Palatino Linotype" w:hAnsi="Palatino Linotype" w:cs="Arial"/>
        </w:rPr>
        <w:t xml:space="preserve"> </w:t>
      </w:r>
      <w:r w:rsidR="0015612E" w:rsidRPr="00D34A31">
        <w:rPr>
          <w:rFonts w:ascii="Palatino Linotype" w:hAnsi="Palatino Linotype" w:cs="Arial"/>
        </w:rPr>
        <w:t>correspondiente</w:t>
      </w:r>
      <w:r w:rsidRPr="00D34A31">
        <w:rPr>
          <w:rFonts w:ascii="Palatino Linotype" w:hAnsi="Palatino Linotype" w:cs="Arial"/>
        </w:rPr>
        <w:t>.</w:t>
      </w:r>
    </w:p>
    <w:p w14:paraId="35257B0A" w14:textId="7B92C84C" w:rsidR="0096156F" w:rsidRPr="00D34A31" w:rsidRDefault="0096156F" w:rsidP="00EC6B49">
      <w:pPr>
        <w:pStyle w:val="Prrafodelista"/>
        <w:numPr>
          <w:ilvl w:val="0"/>
          <w:numId w:val="6"/>
        </w:numPr>
        <w:tabs>
          <w:tab w:val="left" w:pos="567"/>
        </w:tabs>
        <w:spacing w:before="300" w:after="120" w:line="360" w:lineRule="auto"/>
        <w:ind w:left="0" w:firstLine="0"/>
        <w:jc w:val="both"/>
        <w:rPr>
          <w:rFonts w:ascii="Palatino Linotype" w:hAnsi="Palatino Linotype"/>
          <w:color w:val="000000"/>
        </w:rPr>
      </w:pPr>
      <w:bookmarkStart w:id="4" w:name="_Ref532313431"/>
      <w:r w:rsidRPr="00D34A31">
        <w:rPr>
          <w:rFonts w:ascii="Palatino Linotype" w:hAnsi="Palatino Linotype" w:cs="Arial"/>
        </w:rPr>
        <w:t xml:space="preserve">De las constancias que obran en el </w:t>
      </w:r>
      <w:r w:rsidRPr="00D34A31">
        <w:rPr>
          <w:rFonts w:ascii="Palatino Linotype" w:hAnsi="Palatino Linotype" w:cs="Arial"/>
          <w:b/>
        </w:rPr>
        <w:t>SAIMEX</w:t>
      </w:r>
      <w:r w:rsidRPr="00D34A31">
        <w:rPr>
          <w:rFonts w:ascii="Palatino Linotype" w:hAnsi="Palatino Linotype" w:cs="Arial"/>
        </w:rPr>
        <w:t>, se advierte que</w:t>
      </w:r>
      <w:r w:rsidRPr="00D34A31">
        <w:rPr>
          <w:rFonts w:ascii="Palatino Linotype" w:hAnsi="Palatino Linotype" w:cs="Arial"/>
          <w:b/>
        </w:rPr>
        <w:t xml:space="preserve"> LA RECURRENTE </w:t>
      </w:r>
      <w:r w:rsidRPr="00D34A31">
        <w:rPr>
          <w:rFonts w:ascii="Palatino Linotype" w:hAnsi="Palatino Linotype" w:cs="Arial"/>
        </w:rPr>
        <w:t xml:space="preserve">omitió presentar </w:t>
      </w:r>
      <w:r w:rsidRPr="00D34A31">
        <w:rPr>
          <w:rFonts w:ascii="Palatino Linotype" w:hAnsi="Palatino Linotype"/>
        </w:rPr>
        <w:t>manifestaciones</w:t>
      </w:r>
      <w:r w:rsidRPr="00D34A31">
        <w:rPr>
          <w:rFonts w:ascii="Palatino Linotype" w:hAnsi="Palatino Linotype" w:cs="Arial"/>
        </w:rPr>
        <w:t xml:space="preserve"> y alegatos, así como ofrecer los medios de </w:t>
      </w:r>
      <w:r w:rsidRPr="00D34A31">
        <w:rPr>
          <w:rFonts w:ascii="Palatino Linotype" w:hAnsi="Palatino Linotype"/>
        </w:rPr>
        <w:t>prueba</w:t>
      </w:r>
      <w:r w:rsidRPr="00D34A31">
        <w:rPr>
          <w:rFonts w:ascii="Palatino Linotype" w:hAnsi="Palatino Linotype" w:cs="Arial"/>
        </w:rPr>
        <w:t xml:space="preserve"> que a su derecho convinieran. Por</w:t>
      </w:r>
      <w:r w:rsidRPr="00D34A31">
        <w:rPr>
          <w:rFonts w:ascii="Palatino Linotype" w:hAnsi="Palatino Linotype" w:cs="Arial"/>
          <w:lang w:val="es-ES_tradnl"/>
        </w:rPr>
        <w:t xml:space="preserve"> su </w:t>
      </w:r>
      <w:r w:rsidRPr="00D34A31">
        <w:rPr>
          <w:rFonts w:ascii="Palatino Linotype" w:hAnsi="Palatino Linotype" w:cs="Arial"/>
        </w:rPr>
        <w:t>parte</w:t>
      </w:r>
      <w:r w:rsidRPr="00D34A31">
        <w:rPr>
          <w:rFonts w:ascii="Palatino Linotype" w:hAnsi="Palatino Linotype" w:cs="Arial"/>
          <w:lang w:val="es-ES_tradnl"/>
        </w:rPr>
        <w:t xml:space="preserve">, el </w:t>
      </w:r>
      <w:r w:rsidRPr="00D34A31">
        <w:rPr>
          <w:rFonts w:ascii="Palatino Linotype" w:hAnsi="Palatino Linotype"/>
        </w:rPr>
        <w:t>cuatro de abril de dos mil diecinueve</w:t>
      </w:r>
      <w:r w:rsidRPr="00D34A31">
        <w:rPr>
          <w:rFonts w:ascii="Palatino Linotype" w:hAnsi="Palatino Linotype" w:cs="Arial"/>
          <w:lang w:val="es-ES_tradnl"/>
        </w:rPr>
        <w:t>,</w:t>
      </w:r>
      <w:r w:rsidRPr="00D34A31">
        <w:rPr>
          <w:rFonts w:ascii="Palatino Linotype" w:hAnsi="Palatino Linotype" w:cs="Arial"/>
          <w:b/>
          <w:lang w:val="es-ES_tradnl"/>
        </w:rPr>
        <w:t xml:space="preserve"> EL SUJETO OBLIGADO</w:t>
      </w:r>
      <w:r w:rsidRPr="00D34A31">
        <w:rPr>
          <w:rFonts w:ascii="Palatino Linotype" w:hAnsi="Palatino Linotype" w:cs="Arial"/>
          <w:lang w:val="es-ES_tradnl"/>
        </w:rPr>
        <w:t xml:space="preserve"> exhibió el Informe Justificado, adjuntando los archivos electrónicos denominados </w:t>
      </w:r>
      <w:r w:rsidRPr="00D34A31">
        <w:rPr>
          <w:rFonts w:ascii="Palatino Linotype" w:hAnsi="Palatino Linotype"/>
          <w:b/>
          <w:i/>
        </w:rPr>
        <w:t>INF JUSTIF RR 01862.pdf</w:t>
      </w:r>
      <w:r w:rsidRPr="00D34A31">
        <w:rPr>
          <w:rFonts w:ascii="Palatino Linotype" w:hAnsi="Palatino Linotype"/>
          <w:color w:val="000000"/>
        </w:rPr>
        <w:t xml:space="preserve"> y </w:t>
      </w:r>
      <w:r w:rsidRPr="00D34A31">
        <w:rPr>
          <w:rFonts w:ascii="Palatino Linotype" w:hAnsi="Palatino Linotype"/>
          <w:b/>
          <w:i/>
          <w:color w:val="000000"/>
        </w:rPr>
        <w:t>ANEXOS DE RECURSO 01862.pdf</w:t>
      </w:r>
      <w:r w:rsidRPr="00D34A31">
        <w:rPr>
          <w:rFonts w:ascii="Palatino Linotype" w:hAnsi="Palatino Linotype"/>
          <w:color w:val="000000"/>
        </w:rPr>
        <w:t>, como se aprecia en la siguiente imagen:</w:t>
      </w:r>
    </w:p>
    <w:p w14:paraId="1198AECE" w14:textId="0A60560F" w:rsidR="004E29B0" w:rsidRPr="00D34A31" w:rsidRDefault="0096156F" w:rsidP="00EC6B49">
      <w:pPr>
        <w:tabs>
          <w:tab w:val="left" w:pos="567"/>
        </w:tabs>
        <w:jc w:val="center"/>
        <w:rPr>
          <w:rFonts w:ascii="Palatino Linotype" w:hAnsi="Palatino Linotype"/>
          <w:color w:val="000000"/>
        </w:rPr>
      </w:pPr>
      <w:r w:rsidRPr="00D34A31">
        <w:rPr>
          <w:noProof/>
          <w:lang w:eastAsia="es-MX"/>
        </w:rPr>
        <w:drawing>
          <wp:inline distT="0" distB="0" distL="0" distR="0" wp14:anchorId="2CD2381F" wp14:editId="3AAD59FE">
            <wp:extent cx="5064069" cy="213755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80026" cy="2144293"/>
                    </a:xfrm>
                    <a:prstGeom prst="rect">
                      <a:avLst/>
                    </a:prstGeom>
                  </pic:spPr>
                </pic:pic>
              </a:graphicData>
            </a:graphic>
          </wp:inline>
        </w:drawing>
      </w:r>
    </w:p>
    <w:p w14:paraId="7DB650BE" w14:textId="5B6C505D" w:rsidR="00541A00" w:rsidRPr="00D34A31" w:rsidRDefault="00541A00" w:rsidP="00E81E4F">
      <w:pPr>
        <w:pStyle w:val="Prrafodelista"/>
        <w:numPr>
          <w:ilvl w:val="0"/>
          <w:numId w:val="6"/>
        </w:numPr>
        <w:tabs>
          <w:tab w:val="left" w:pos="567"/>
        </w:tabs>
        <w:spacing w:before="360" w:after="120" w:line="360" w:lineRule="auto"/>
        <w:ind w:left="0" w:firstLine="0"/>
        <w:jc w:val="both"/>
        <w:rPr>
          <w:rFonts w:ascii="Palatino Linotype" w:hAnsi="Palatino Linotype"/>
          <w:b/>
        </w:rPr>
      </w:pPr>
      <w:bookmarkStart w:id="5" w:name="_Ref453748574"/>
      <w:bookmarkEnd w:id="4"/>
      <w:r w:rsidRPr="00D34A31">
        <w:rPr>
          <w:rFonts w:ascii="Palatino Linotype" w:hAnsi="Palatino Linotype" w:cs="Arial"/>
        </w:rPr>
        <w:lastRenderedPageBreak/>
        <w:t xml:space="preserve">En fecha </w:t>
      </w:r>
      <w:r w:rsidR="00E81E4F" w:rsidRPr="00D34A31">
        <w:rPr>
          <w:rFonts w:ascii="Palatino Linotype" w:hAnsi="Palatino Linotype" w:cs="Arial"/>
        </w:rPr>
        <w:t>diez</w:t>
      </w:r>
      <w:r w:rsidRPr="00D34A31">
        <w:rPr>
          <w:rFonts w:ascii="Palatino Linotype" w:hAnsi="Palatino Linotype" w:cs="Arial"/>
        </w:rPr>
        <w:t xml:space="preserve"> de abril</w:t>
      </w:r>
      <w:r w:rsidRPr="00D34A31">
        <w:rPr>
          <w:rFonts w:ascii="Palatino Linotype" w:hAnsi="Palatino Linotype" w:cs="Arial"/>
          <w:lang w:val="es-ES_tradnl"/>
        </w:rPr>
        <w:t xml:space="preserve"> de dos mil diecinueve</w:t>
      </w:r>
      <w:r w:rsidRPr="00D34A31">
        <w:rPr>
          <w:rFonts w:ascii="Palatino Linotype" w:hAnsi="Palatino Linotype" w:cs="Arial"/>
        </w:rPr>
        <w:t xml:space="preserve">, la Comisionada Ponente </w:t>
      </w:r>
      <w:r w:rsidRPr="00D34A31">
        <w:rPr>
          <w:rFonts w:ascii="Palatino Linotype" w:hAnsi="Palatino Linotype"/>
        </w:rPr>
        <w:t>a</w:t>
      </w:r>
      <w:r w:rsidRPr="00D34A31">
        <w:rPr>
          <w:rFonts w:ascii="Palatino Linotype" w:hAnsi="Palatino Linotype" w:cs="Arial"/>
        </w:rPr>
        <w:t xml:space="preserve">cordó poner a la vista de </w:t>
      </w:r>
      <w:r w:rsidRPr="00D34A31">
        <w:rPr>
          <w:rFonts w:ascii="Palatino Linotype" w:hAnsi="Palatino Linotype" w:cs="Arial"/>
          <w:b/>
        </w:rPr>
        <w:t>LA RECURRENTE</w:t>
      </w:r>
      <w:r w:rsidRPr="00D34A31">
        <w:rPr>
          <w:rFonts w:ascii="Palatino Linotype" w:hAnsi="Palatino Linotype"/>
          <w:b/>
        </w:rPr>
        <w:t xml:space="preserve"> </w:t>
      </w:r>
      <w:r w:rsidRPr="00D34A31">
        <w:rPr>
          <w:rFonts w:ascii="Palatino Linotype" w:hAnsi="Palatino Linotype"/>
        </w:rPr>
        <w:t xml:space="preserve">el Informe Justificado para que en un plazo de tres días </w:t>
      </w:r>
      <w:r w:rsidRPr="00D34A31">
        <w:rPr>
          <w:rFonts w:ascii="Palatino Linotype" w:hAnsi="Palatino Linotype" w:cs="Arial"/>
        </w:rPr>
        <w:t>hábiles</w:t>
      </w:r>
      <w:r w:rsidRPr="00D34A31">
        <w:rPr>
          <w:rFonts w:ascii="Palatino Linotype" w:hAnsi="Palatino Linotype"/>
        </w:rPr>
        <w:t>, manifestara lo que a su derecho conviniera, apercibiéndola que en caso de no realizar manifestación alguna, se tendría por precluido su derecho:</w:t>
      </w:r>
      <w:bookmarkEnd w:id="5"/>
    </w:p>
    <w:p w14:paraId="56447DFC" w14:textId="183DD6C4" w:rsidR="00541A00" w:rsidRPr="00D34A31" w:rsidRDefault="00E81E4F" w:rsidP="00E81E4F">
      <w:pPr>
        <w:pStyle w:val="Prrafodelista"/>
        <w:ind w:left="0"/>
        <w:jc w:val="center"/>
        <w:rPr>
          <w:rFonts w:ascii="Palatino Linotype" w:hAnsi="Palatino Linotype"/>
          <w:noProof/>
          <w:lang w:eastAsia="es-MX"/>
        </w:rPr>
      </w:pPr>
      <w:r w:rsidRPr="00D34A31">
        <w:rPr>
          <w:noProof/>
          <w:lang w:eastAsia="es-MX"/>
        </w:rPr>
        <w:drawing>
          <wp:inline distT="0" distB="0" distL="0" distR="0" wp14:anchorId="1764C91E" wp14:editId="5D67E4BB">
            <wp:extent cx="5791835" cy="88963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889635"/>
                    </a:xfrm>
                    <a:prstGeom prst="rect">
                      <a:avLst/>
                    </a:prstGeom>
                  </pic:spPr>
                </pic:pic>
              </a:graphicData>
            </a:graphic>
          </wp:inline>
        </w:drawing>
      </w:r>
    </w:p>
    <w:p w14:paraId="523BC436" w14:textId="29371C8E" w:rsidR="00541A00" w:rsidRPr="00D34A31" w:rsidRDefault="00541A00" w:rsidP="00541A00">
      <w:pPr>
        <w:pStyle w:val="Prrafodelista"/>
        <w:spacing w:before="360" w:after="240" w:line="360" w:lineRule="auto"/>
        <w:ind w:left="0"/>
        <w:jc w:val="both"/>
        <w:rPr>
          <w:rFonts w:ascii="Palatino Linotype" w:hAnsi="Palatino Linotype"/>
        </w:rPr>
      </w:pPr>
      <w:r w:rsidRPr="00D34A31">
        <w:rPr>
          <w:rFonts w:ascii="Palatino Linotype" w:hAnsi="Palatino Linotype"/>
        </w:rPr>
        <w:t xml:space="preserve">En ese sentido, </w:t>
      </w:r>
      <w:r w:rsidRPr="00D34A31">
        <w:rPr>
          <w:rFonts w:ascii="Palatino Linotype" w:hAnsi="Palatino Linotype" w:cs="Arial"/>
          <w:b/>
        </w:rPr>
        <w:t>LA RECURRENTE</w:t>
      </w:r>
      <w:r w:rsidRPr="00D34A31">
        <w:rPr>
          <w:rFonts w:ascii="Palatino Linotype" w:hAnsi="Palatino Linotype"/>
        </w:rPr>
        <w:t xml:space="preserve"> fue omisa en realizar manifestaciones al Informe Justificado.</w:t>
      </w:r>
    </w:p>
    <w:p w14:paraId="521C8CE7" w14:textId="7111C56A" w:rsidR="00B97822" w:rsidRPr="00D34A31" w:rsidRDefault="00270CBB"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sidRPr="00D34A31">
        <w:rPr>
          <w:rFonts w:ascii="Palatino Linotype" w:hAnsi="Palatino Linotype" w:cs="Arial"/>
        </w:rPr>
        <w:t>Una</w:t>
      </w:r>
      <w:r w:rsidR="00D730A4" w:rsidRPr="00D34A31">
        <w:rPr>
          <w:rFonts w:ascii="Palatino Linotype" w:hAnsi="Palatino Linotype" w:cs="Arial"/>
        </w:rPr>
        <w:t xml:space="preserve"> </w:t>
      </w:r>
      <w:r w:rsidRPr="00D34A31">
        <w:rPr>
          <w:rFonts w:ascii="Palatino Linotype" w:hAnsi="Palatino Linotype" w:cs="Arial"/>
        </w:rPr>
        <w:t>vez</w:t>
      </w:r>
      <w:r w:rsidR="00D730A4" w:rsidRPr="00D34A31">
        <w:rPr>
          <w:rFonts w:ascii="Palatino Linotype" w:hAnsi="Palatino Linotype" w:cs="Arial"/>
        </w:rPr>
        <w:t xml:space="preserve"> </w:t>
      </w:r>
      <w:r w:rsidRPr="00D34A31">
        <w:rPr>
          <w:rFonts w:ascii="Palatino Linotype" w:hAnsi="Palatino Linotype" w:cs="Arial"/>
        </w:rPr>
        <w:t>a</w:t>
      </w:r>
      <w:r w:rsidR="00FF3111" w:rsidRPr="00D34A31">
        <w:rPr>
          <w:rFonts w:ascii="Palatino Linotype" w:hAnsi="Palatino Linotype" w:cs="Arial"/>
        </w:rPr>
        <w:t>nalizado</w:t>
      </w:r>
      <w:r w:rsidR="00D730A4" w:rsidRPr="00D34A31">
        <w:rPr>
          <w:rFonts w:ascii="Palatino Linotype" w:hAnsi="Palatino Linotype" w:cs="Arial"/>
        </w:rPr>
        <w:t xml:space="preserve"> </w:t>
      </w:r>
      <w:r w:rsidR="00FF3111" w:rsidRPr="00D34A31">
        <w:rPr>
          <w:rFonts w:ascii="Palatino Linotype" w:hAnsi="Palatino Linotype" w:cs="Arial"/>
        </w:rPr>
        <w:t>el</w:t>
      </w:r>
      <w:r w:rsidR="00D730A4" w:rsidRPr="00D34A31">
        <w:rPr>
          <w:rFonts w:ascii="Palatino Linotype" w:hAnsi="Palatino Linotype" w:cs="Arial"/>
        </w:rPr>
        <w:t xml:space="preserve"> </w:t>
      </w:r>
      <w:r w:rsidR="00FF3111" w:rsidRPr="00D34A31">
        <w:rPr>
          <w:rFonts w:ascii="Palatino Linotype" w:hAnsi="Palatino Linotype" w:cs="Arial"/>
        </w:rPr>
        <w:t>estado</w:t>
      </w:r>
      <w:r w:rsidR="00D730A4" w:rsidRPr="00D34A31">
        <w:rPr>
          <w:rFonts w:ascii="Palatino Linotype" w:hAnsi="Palatino Linotype" w:cs="Arial"/>
        </w:rPr>
        <w:t xml:space="preserve"> </w:t>
      </w:r>
      <w:r w:rsidR="00FF3111" w:rsidRPr="00D34A31">
        <w:rPr>
          <w:rFonts w:ascii="Palatino Linotype" w:hAnsi="Palatino Linotype" w:cs="Arial"/>
        </w:rPr>
        <w:t>procesal</w:t>
      </w:r>
      <w:r w:rsidR="00D730A4" w:rsidRPr="00D34A31">
        <w:rPr>
          <w:rFonts w:ascii="Palatino Linotype" w:hAnsi="Palatino Linotype" w:cs="Arial"/>
        </w:rPr>
        <w:t xml:space="preserve"> </w:t>
      </w:r>
      <w:r w:rsidR="00FF3111" w:rsidRPr="00D34A31">
        <w:rPr>
          <w:rFonts w:ascii="Palatino Linotype" w:hAnsi="Palatino Linotype" w:cs="Arial"/>
        </w:rPr>
        <w:t>que</w:t>
      </w:r>
      <w:r w:rsidR="00D730A4" w:rsidRPr="00D34A31">
        <w:rPr>
          <w:rFonts w:ascii="Palatino Linotype" w:hAnsi="Palatino Linotype" w:cs="Arial"/>
        </w:rPr>
        <w:t xml:space="preserve"> </w:t>
      </w:r>
      <w:r w:rsidR="00FF3111" w:rsidRPr="00D34A31">
        <w:rPr>
          <w:rFonts w:ascii="Palatino Linotype" w:hAnsi="Palatino Linotype" w:cs="Arial"/>
        </w:rPr>
        <w:t>guarda</w:t>
      </w:r>
      <w:r w:rsidR="00D730A4" w:rsidRPr="00D34A31">
        <w:rPr>
          <w:rFonts w:ascii="Palatino Linotype" w:hAnsi="Palatino Linotype" w:cs="Arial"/>
        </w:rPr>
        <w:t xml:space="preserve"> </w:t>
      </w:r>
      <w:r w:rsidR="00FF3111" w:rsidRPr="00D34A31">
        <w:rPr>
          <w:rFonts w:ascii="Palatino Linotype" w:hAnsi="Palatino Linotype" w:cs="Arial"/>
        </w:rPr>
        <w:t>el</w:t>
      </w:r>
      <w:r w:rsidR="00D730A4" w:rsidRPr="00D34A31">
        <w:rPr>
          <w:rFonts w:ascii="Palatino Linotype" w:hAnsi="Palatino Linotype" w:cs="Arial"/>
        </w:rPr>
        <w:t xml:space="preserve"> </w:t>
      </w:r>
      <w:r w:rsidR="00FF3111" w:rsidRPr="00D34A31">
        <w:rPr>
          <w:rFonts w:ascii="Palatino Linotype" w:hAnsi="Palatino Linotype" w:cs="Arial"/>
        </w:rPr>
        <w:t>expediente,</w:t>
      </w:r>
      <w:r w:rsidR="00D730A4" w:rsidRPr="00D34A31">
        <w:rPr>
          <w:rFonts w:ascii="Palatino Linotype" w:hAnsi="Palatino Linotype" w:cs="Arial"/>
        </w:rPr>
        <w:t xml:space="preserve"> </w:t>
      </w:r>
      <w:r w:rsidR="00FF3111" w:rsidRPr="00D34A31">
        <w:rPr>
          <w:rFonts w:ascii="Palatino Linotype" w:hAnsi="Palatino Linotype" w:cs="Arial"/>
        </w:rPr>
        <w:t>en</w:t>
      </w:r>
      <w:r w:rsidR="00D730A4" w:rsidRPr="00D34A31">
        <w:rPr>
          <w:rFonts w:ascii="Palatino Linotype" w:hAnsi="Palatino Linotype" w:cs="Arial"/>
        </w:rPr>
        <w:t xml:space="preserve"> </w:t>
      </w:r>
      <w:r w:rsidR="00FF3111" w:rsidRPr="00D34A31">
        <w:rPr>
          <w:rFonts w:ascii="Palatino Linotype" w:hAnsi="Palatino Linotype" w:cs="Arial"/>
        </w:rPr>
        <w:t>fecha</w:t>
      </w:r>
      <w:r w:rsidR="00D730A4" w:rsidRPr="00D34A31">
        <w:rPr>
          <w:rFonts w:ascii="Palatino Linotype" w:hAnsi="Palatino Linotype" w:cs="Arial"/>
        </w:rPr>
        <w:t xml:space="preserve"> </w:t>
      </w:r>
      <w:r w:rsidR="00541A00" w:rsidRPr="00D34A31">
        <w:rPr>
          <w:rFonts w:ascii="Palatino Linotype" w:hAnsi="Palatino Linotype" w:cs="Arial"/>
        </w:rPr>
        <w:t>veintiséis</w:t>
      </w:r>
      <w:r w:rsidR="00E342E3" w:rsidRPr="00D34A31">
        <w:rPr>
          <w:rFonts w:ascii="Palatino Linotype" w:hAnsi="Palatino Linotype" w:cs="Arial"/>
        </w:rPr>
        <w:t xml:space="preserve"> </w:t>
      </w:r>
      <w:r w:rsidR="00E342E3" w:rsidRPr="00D34A31">
        <w:rPr>
          <w:rFonts w:ascii="Palatino Linotype" w:hAnsi="Palatino Linotype" w:cs="Arial"/>
          <w:lang w:val="es-ES_tradnl"/>
        </w:rPr>
        <w:t xml:space="preserve">de </w:t>
      </w:r>
      <w:r w:rsidR="005B1879" w:rsidRPr="00D34A31">
        <w:rPr>
          <w:rFonts w:ascii="Palatino Linotype" w:hAnsi="Palatino Linotype" w:cs="Arial"/>
          <w:lang w:val="es-ES_tradnl"/>
        </w:rPr>
        <w:t>abril</w:t>
      </w:r>
      <w:r w:rsidR="00E342E3" w:rsidRPr="00D34A31">
        <w:rPr>
          <w:rFonts w:ascii="Palatino Linotype" w:hAnsi="Palatino Linotype" w:cs="Arial"/>
          <w:lang w:val="es-ES_tradnl"/>
        </w:rPr>
        <w:t xml:space="preserve"> de dos mil </w:t>
      </w:r>
      <w:r w:rsidR="0007010B" w:rsidRPr="00D34A31">
        <w:rPr>
          <w:rFonts w:ascii="Palatino Linotype" w:hAnsi="Palatino Linotype"/>
        </w:rPr>
        <w:t>diecinueve</w:t>
      </w:r>
      <w:r w:rsidR="00FF3111" w:rsidRPr="00D34A31">
        <w:rPr>
          <w:rFonts w:ascii="Palatino Linotype" w:hAnsi="Palatino Linotype" w:cs="Arial"/>
        </w:rPr>
        <w:t>,</w:t>
      </w:r>
      <w:r w:rsidR="00D730A4" w:rsidRPr="00D34A31">
        <w:rPr>
          <w:rFonts w:ascii="Palatino Linotype" w:hAnsi="Palatino Linotype" w:cs="Arial"/>
        </w:rPr>
        <w:t xml:space="preserve"> </w:t>
      </w:r>
      <w:r w:rsidR="00FF3111" w:rsidRPr="00D34A31">
        <w:rPr>
          <w:rFonts w:ascii="Palatino Linotype" w:hAnsi="Palatino Linotype" w:cs="Arial"/>
        </w:rPr>
        <w:t>la</w:t>
      </w:r>
      <w:r w:rsidR="00D730A4" w:rsidRPr="00D34A31">
        <w:rPr>
          <w:rFonts w:ascii="Palatino Linotype" w:hAnsi="Palatino Linotype" w:cs="Arial"/>
        </w:rPr>
        <w:t xml:space="preserve"> </w:t>
      </w:r>
      <w:r w:rsidR="00FF3111" w:rsidRPr="00D34A31">
        <w:rPr>
          <w:rFonts w:ascii="Palatino Linotype" w:hAnsi="Palatino Linotype" w:cs="Arial"/>
        </w:rPr>
        <w:t>Comisionada</w:t>
      </w:r>
      <w:r w:rsidR="00D730A4" w:rsidRPr="00D34A31">
        <w:rPr>
          <w:rFonts w:ascii="Palatino Linotype" w:hAnsi="Palatino Linotype" w:cs="Arial"/>
        </w:rPr>
        <w:t xml:space="preserve"> </w:t>
      </w:r>
      <w:r w:rsidR="00FF3111" w:rsidRPr="00D34A31">
        <w:rPr>
          <w:rFonts w:ascii="Palatino Linotype" w:hAnsi="Palatino Linotype" w:cs="Arial"/>
        </w:rPr>
        <w:t>Ponente</w:t>
      </w:r>
      <w:r w:rsidR="00D730A4" w:rsidRPr="00D34A31">
        <w:rPr>
          <w:rFonts w:ascii="Palatino Linotype" w:hAnsi="Palatino Linotype" w:cs="Arial"/>
        </w:rPr>
        <w:t xml:space="preserve"> </w:t>
      </w:r>
      <w:r w:rsidR="00FF3111" w:rsidRPr="00D34A31">
        <w:rPr>
          <w:rFonts w:ascii="Palatino Linotype" w:hAnsi="Palatino Linotype" w:cs="Arial"/>
        </w:rPr>
        <w:t>acordó</w:t>
      </w:r>
      <w:r w:rsidR="00D730A4" w:rsidRPr="00D34A31">
        <w:rPr>
          <w:rFonts w:ascii="Palatino Linotype" w:hAnsi="Palatino Linotype" w:cs="Arial"/>
        </w:rPr>
        <w:t xml:space="preserve"> </w:t>
      </w:r>
      <w:r w:rsidR="00FF3111" w:rsidRPr="00D34A31">
        <w:rPr>
          <w:rFonts w:ascii="Palatino Linotype" w:hAnsi="Palatino Linotype" w:cs="Arial"/>
        </w:rPr>
        <w:t>el</w:t>
      </w:r>
      <w:r w:rsidR="00D730A4" w:rsidRPr="00D34A31">
        <w:rPr>
          <w:rFonts w:ascii="Palatino Linotype" w:hAnsi="Palatino Linotype" w:cs="Arial"/>
        </w:rPr>
        <w:t xml:space="preserve"> </w:t>
      </w:r>
      <w:r w:rsidR="00FF3111" w:rsidRPr="00D34A31">
        <w:rPr>
          <w:rFonts w:ascii="Palatino Linotype" w:hAnsi="Palatino Linotype" w:cs="Arial"/>
        </w:rPr>
        <w:t>cierre</w:t>
      </w:r>
      <w:r w:rsidR="00D730A4" w:rsidRPr="00D34A31">
        <w:rPr>
          <w:rFonts w:ascii="Palatino Linotype" w:hAnsi="Palatino Linotype" w:cs="Arial"/>
        </w:rPr>
        <w:t xml:space="preserve"> </w:t>
      </w:r>
      <w:r w:rsidR="00FF3111" w:rsidRPr="00D34A31">
        <w:rPr>
          <w:rFonts w:ascii="Palatino Linotype" w:hAnsi="Palatino Linotype" w:cs="Arial"/>
        </w:rPr>
        <w:t>de</w:t>
      </w:r>
      <w:r w:rsidR="00D730A4" w:rsidRPr="00D34A31">
        <w:rPr>
          <w:rFonts w:ascii="Palatino Linotype" w:hAnsi="Palatino Linotype" w:cs="Arial"/>
        </w:rPr>
        <w:t xml:space="preserve"> </w:t>
      </w:r>
      <w:r w:rsidR="00FF3111" w:rsidRPr="00D34A31">
        <w:rPr>
          <w:rFonts w:ascii="Palatino Linotype" w:hAnsi="Palatino Linotype" w:cs="Arial"/>
        </w:rPr>
        <w:t>instrucción,</w:t>
      </w:r>
      <w:r w:rsidR="00D730A4" w:rsidRPr="00D34A31">
        <w:rPr>
          <w:rFonts w:ascii="Palatino Linotype" w:hAnsi="Palatino Linotype" w:cs="Arial"/>
        </w:rPr>
        <w:t xml:space="preserve"> </w:t>
      </w:r>
      <w:r w:rsidR="00FF3111" w:rsidRPr="00D34A31">
        <w:rPr>
          <w:rFonts w:ascii="Palatino Linotype" w:hAnsi="Palatino Linotype" w:cs="Arial"/>
        </w:rPr>
        <w:t>así</w:t>
      </w:r>
      <w:r w:rsidR="00D730A4" w:rsidRPr="00D34A31">
        <w:rPr>
          <w:rFonts w:ascii="Palatino Linotype" w:hAnsi="Palatino Linotype" w:cs="Arial"/>
        </w:rPr>
        <w:t xml:space="preserve"> </w:t>
      </w:r>
      <w:r w:rsidR="00FF3111" w:rsidRPr="00D34A31">
        <w:rPr>
          <w:rFonts w:ascii="Palatino Linotype" w:hAnsi="Palatino Linotype" w:cs="Arial"/>
          <w:lang w:val="es-ES_tradnl"/>
        </w:rPr>
        <w:t>como</w:t>
      </w:r>
      <w:r w:rsidR="00D730A4" w:rsidRPr="00D34A31">
        <w:rPr>
          <w:rFonts w:ascii="Palatino Linotype" w:hAnsi="Palatino Linotype" w:cs="Arial"/>
        </w:rPr>
        <w:t xml:space="preserve"> </w:t>
      </w:r>
      <w:r w:rsidR="00FF3111" w:rsidRPr="00D34A31">
        <w:rPr>
          <w:rFonts w:ascii="Palatino Linotype" w:hAnsi="Palatino Linotype" w:cs="Arial"/>
        </w:rPr>
        <w:t>la</w:t>
      </w:r>
      <w:r w:rsidR="00D730A4" w:rsidRPr="00D34A31">
        <w:rPr>
          <w:rFonts w:ascii="Palatino Linotype" w:hAnsi="Palatino Linotype" w:cs="Arial"/>
        </w:rPr>
        <w:t xml:space="preserve"> </w:t>
      </w:r>
      <w:r w:rsidR="00FF3111" w:rsidRPr="00D34A31">
        <w:rPr>
          <w:rFonts w:ascii="Palatino Linotype" w:hAnsi="Palatino Linotype" w:cs="Arial"/>
        </w:rPr>
        <w:t>remisión</w:t>
      </w:r>
      <w:r w:rsidR="00D730A4" w:rsidRPr="00D34A31">
        <w:rPr>
          <w:rFonts w:ascii="Palatino Linotype" w:hAnsi="Palatino Linotype" w:cs="Arial"/>
        </w:rPr>
        <w:t xml:space="preserve"> </w:t>
      </w:r>
      <w:r w:rsidR="00FF3111" w:rsidRPr="00D34A31">
        <w:rPr>
          <w:rFonts w:ascii="Palatino Linotype" w:hAnsi="Palatino Linotype" w:cs="Arial"/>
        </w:rPr>
        <w:t>del</w:t>
      </w:r>
      <w:r w:rsidR="00D730A4" w:rsidRPr="00D34A31">
        <w:rPr>
          <w:rFonts w:ascii="Palatino Linotype" w:hAnsi="Palatino Linotype" w:cs="Arial"/>
        </w:rPr>
        <w:t xml:space="preserve"> </w:t>
      </w:r>
      <w:r w:rsidR="00FF3111" w:rsidRPr="00D34A31">
        <w:rPr>
          <w:rFonts w:ascii="Palatino Linotype" w:hAnsi="Palatino Linotype" w:cs="Arial"/>
        </w:rPr>
        <w:t>mismo</w:t>
      </w:r>
      <w:r w:rsidR="00D730A4" w:rsidRPr="00D34A31">
        <w:rPr>
          <w:rFonts w:ascii="Palatino Linotype" w:hAnsi="Palatino Linotype" w:cs="Arial"/>
        </w:rPr>
        <w:t xml:space="preserve"> </w:t>
      </w:r>
      <w:r w:rsidR="00FF3111" w:rsidRPr="00D34A31">
        <w:rPr>
          <w:rFonts w:ascii="Palatino Linotype" w:hAnsi="Palatino Linotype" w:cs="Arial"/>
        </w:rPr>
        <w:t>a</w:t>
      </w:r>
      <w:r w:rsidR="00D730A4" w:rsidRPr="00D34A31">
        <w:rPr>
          <w:rFonts w:ascii="Palatino Linotype" w:hAnsi="Palatino Linotype" w:cs="Arial"/>
        </w:rPr>
        <w:t xml:space="preserve"> </w:t>
      </w:r>
      <w:r w:rsidR="00FF3111" w:rsidRPr="00D34A31">
        <w:rPr>
          <w:rFonts w:ascii="Palatino Linotype" w:hAnsi="Palatino Linotype" w:cs="Arial"/>
        </w:rPr>
        <w:t>efecto</w:t>
      </w:r>
      <w:r w:rsidR="00D730A4" w:rsidRPr="00D34A31">
        <w:rPr>
          <w:rFonts w:ascii="Palatino Linotype" w:hAnsi="Palatino Linotype" w:cs="Arial"/>
        </w:rPr>
        <w:t xml:space="preserve"> </w:t>
      </w:r>
      <w:r w:rsidR="00FF3111" w:rsidRPr="00D34A31">
        <w:rPr>
          <w:rFonts w:ascii="Palatino Linotype" w:hAnsi="Palatino Linotype" w:cs="Arial"/>
          <w:lang w:val="es-ES_tradnl"/>
        </w:rPr>
        <w:t>de</w:t>
      </w:r>
      <w:r w:rsidR="00D730A4" w:rsidRPr="00D34A31">
        <w:rPr>
          <w:rFonts w:ascii="Palatino Linotype" w:hAnsi="Palatino Linotype" w:cs="Arial"/>
        </w:rPr>
        <w:t xml:space="preserve"> </w:t>
      </w:r>
      <w:r w:rsidR="00FF3111" w:rsidRPr="00D34A31">
        <w:rPr>
          <w:rFonts w:ascii="Palatino Linotype" w:hAnsi="Palatino Linotype" w:cs="Arial"/>
        </w:rPr>
        <w:t>ser</w:t>
      </w:r>
      <w:r w:rsidR="00D730A4" w:rsidRPr="00D34A31">
        <w:rPr>
          <w:rFonts w:ascii="Palatino Linotype" w:hAnsi="Palatino Linotype" w:cs="Arial"/>
        </w:rPr>
        <w:t xml:space="preserve"> </w:t>
      </w:r>
      <w:r w:rsidR="00FF3111" w:rsidRPr="00D34A31">
        <w:rPr>
          <w:rFonts w:ascii="Palatino Linotype" w:hAnsi="Palatino Linotype" w:cs="Arial"/>
        </w:rPr>
        <w:t>resuelto,</w:t>
      </w:r>
      <w:r w:rsidR="00D730A4" w:rsidRPr="00D34A31">
        <w:rPr>
          <w:rFonts w:ascii="Palatino Linotype" w:hAnsi="Palatino Linotype" w:cs="Arial"/>
        </w:rPr>
        <w:t xml:space="preserve"> </w:t>
      </w:r>
      <w:r w:rsidR="00FF3111" w:rsidRPr="00D34A31">
        <w:rPr>
          <w:rFonts w:ascii="Palatino Linotype" w:hAnsi="Palatino Linotype" w:cs="Arial"/>
        </w:rPr>
        <w:t>de</w:t>
      </w:r>
      <w:r w:rsidR="00D730A4" w:rsidRPr="00D34A31">
        <w:rPr>
          <w:rFonts w:ascii="Palatino Linotype" w:hAnsi="Palatino Linotype" w:cs="Arial"/>
        </w:rPr>
        <w:t xml:space="preserve"> </w:t>
      </w:r>
      <w:r w:rsidR="00FF3111" w:rsidRPr="00D34A31">
        <w:rPr>
          <w:rFonts w:ascii="Palatino Linotype" w:hAnsi="Palatino Linotype" w:cs="Arial"/>
        </w:rPr>
        <w:t>conformidad</w:t>
      </w:r>
      <w:r w:rsidR="00D730A4" w:rsidRPr="00D34A31">
        <w:rPr>
          <w:rFonts w:ascii="Palatino Linotype" w:hAnsi="Palatino Linotype" w:cs="Arial"/>
        </w:rPr>
        <w:t xml:space="preserve"> </w:t>
      </w:r>
      <w:r w:rsidR="00FF3111" w:rsidRPr="00D34A31">
        <w:rPr>
          <w:rFonts w:ascii="Palatino Linotype" w:hAnsi="Palatino Linotype" w:cs="Arial"/>
        </w:rPr>
        <w:t>con</w:t>
      </w:r>
      <w:r w:rsidR="00D730A4" w:rsidRPr="00D34A31">
        <w:rPr>
          <w:rFonts w:ascii="Palatino Linotype" w:hAnsi="Palatino Linotype" w:cs="Arial"/>
        </w:rPr>
        <w:t xml:space="preserve"> </w:t>
      </w:r>
      <w:r w:rsidR="00FF3111" w:rsidRPr="00D34A31">
        <w:rPr>
          <w:rFonts w:ascii="Palatino Linotype" w:hAnsi="Palatino Linotype" w:cs="Arial"/>
        </w:rPr>
        <w:t>lo</w:t>
      </w:r>
      <w:r w:rsidR="00D730A4" w:rsidRPr="00D34A31">
        <w:rPr>
          <w:rFonts w:ascii="Palatino Linotype" w:hAnsi="Palatino Linotype" w:cs="Arial"/>
        </w:rPr>
        <w:t xml:space="preserve"> </w:t>
      </w:r>
      <w:r w:rsidR="00FF3111" w:rsidRPr="00D34A31">
        <w:rPr>
          <w:rFonts w:ascii="Palatino Linotype" w:hAnsi="Palatino Linotype" w:cs="Arial"/>
        </w:rPr>
        <w:t>establecido</w:t>
      </w:r>
      <w:r w:rsidR="00D730A4" w:rsidRPr="00D34A31">
        <w:rPr>
          <w:rFonts w:ascii="Palatino Linotype" w:hAnsi="Palatino Linotype" w:cs="Arial"/>
        </w:rPr>
        <w:t xml:space="preserve"> </w:t>
      </w:r>
      <w:r w:rsidR="00FF3111" w:rsidRPr="00D34A31">
        <w:rPr>
          <w:rFonts w:ascii="Palatino Linotype" w:hAnsi="Palatino Linotype" w:cs="Arial"/>
        </w:rPr>
        <w:t>en</w:t>
      </w:r>
      <w:r w:rsidR="00D730A4" w:rsidRPr="00D34A31">
        <w:rPr>
          <w:rFonts w:ascii="Palatino Linotype" w:hAnsi="Palatino Linotype" w:cs="Arial"/>
        </w:rPr>
        <w:t xml:space="preserve"> </w:t>
      </w:r>
      <w:r w:rsidR="00FF3111" w:rsidRPr="00D34A31">
        <w:rPr>
          <w:rFonts w:ascii="Palatino Linotype" w:hAnsi="Palatino Linotype" w:cs="Arial"/>
        </w:rPr>
        <w:t>el</w:t>
      </w:r>
      <w:r w:rsidR="00D730A4" w:rsidRPr="00D34A31">
        <w:rPr>
          <w:rFonts w:ascii="Palatino Linotype" w:hAnsi="Palatino Linotype" w:cs="Arial"/>
        </w:rPr>
        <w:t xml:space="preserve"> </w:t>
      </w:r>
      <w:r w:rsidR="00FF3111" w:rsidRPr="00D34A31">
        <w:rPr>
          <w:rFonts w:ascii="Palatino Linotype" w:hAnsi="Palatino Linotype" w:cs="Arial"/>
        </w:rPr>
        <w:t>artículo</w:t>
      </w:r>
      <w:r w:rsidR="00D730A4" w:rsidRPr="00D34A31">
        <w:rPr>
          <w:rFonts w:ascii="Palatino Linotype" w:hAnsi="Palatino Linotype" w:cs="Arial"/>
        </w:rPr>
        <w:t xml:space="preserve"> </w:t>
      </w:r>
      <w:r w:rsidR="00FF3111" w:rsidRPr="00D34A31">
        <w:rPr>
          <w:rFonts w:ascii="Palatino Linotype" w:hAnsi="Palatino Linotype" w:cs="Arial"/>
        </w:rPr>
        <w:t>185</w:t>
      </w:r>
      <w:r w:rsidR="00EA1249" w:rsidRPr="00D34A31">
        <w:rPr>
          <w:rFonts w:ascii="Palatino Linotype" w:hAnsi="Palatino Linotype" w:cs="Arial"/>
        </w:rPr>
        <w:t>,</w:t>
      </w:r>
      <w:r w:rsidR="00D730A4" w:rsidRPr="00D34A31">
        <w:rPr>
          <w:rFonts w:ascii="Palatino Linotype" w:hAnsi="Palatino Linotype" w:cs="Arial"/>
        </w:rPr>
        <w:t xml:space="preserve"> </w:t>
      </w:r>
      <w:r w:rsidR="00FF3111" w:rsidRPr="00D34A31">
        <w:rPr>
          <w:rFonts w:ascii="Palatino Linotype" w:hAnsi="Palatino Linotype" w:cs="Arial"/>
        </w:rPr>
        <w:t>fracciones</w:t>
      </w:r>
      <w:r w:rsidR="00D730A4" w:rsidRPr="00D34A31">
        <w:rPr>
          <w:rFonts w:ascii="Palatino Linotype" w:hAnsi="Palatino Linotype" w:cs="Arial"/>
        </w:rPr>
        <w:t xml:space="preserve"> </w:t>
      </w:r>
      <w:r w:rsidR="00FF3111" w:rsidRPr="00D34A31">
        <w:rPr>
          <w:rFonts w:ascii="Palatino Linotype" w:hAnsi="Palatino Linotype" w:cs="Arial"/>
        </w:rPr>
        <w:t>VI</w:t>
      </w:r>
      <w:r w:rsidR="00D730A4" w:rsidRPr="00D34A31">
        <w:rPr>
          <w:rFonts w:ascii="Palatino Linotype" w:hAnsi="Palatino Linotype" w:cs="Arial"/>
        </w:rPr>
        <w:t xml:space="preserve"> </w:t>
      </w:r>
      <w:r w:rsidR="00FF3111" w:rsidRPr="00D34A31">
        <w:rPr>
          <w:rFonts w:ascii="Palatino Linotype" w:hAnsi="Palatino Linotype" w:cs="Arial"/>
        </w:rPr>
        <w:t>y</w:t>
      </w:r>
      <w:r w:rsidR="00D730A4" w:rsidRPr="00D34A31">
        <w:rPr>
          <w:rFonts w:ascii="Palatino Linotype" w:hAnsi="Palatino Linotype" w:cs="Arial"/>
        </w:rPr>
        <w:t xml:space="preserve"> </w:t>
      </w:r>
      <w:r w:rsidR="00FF3111" w:rsidRPr="00D34A31">
        <w:rPr>
          <w:rFonts w:ascii="Palatino Linotype" w:hAnsi="Palatino Linotype" w:cs="Arial"/>
        </w:rPr>
        <w:t>VIII</w:t>
      </w:r>
      <w:r w:rsidR="00EA1249" w:rsidRPr="00D34A31">
        <w:rPr>
          <w:rFonts w:ascii="Palatino Linotype" w:hAnsi="Palatino Linotype" w:cs="Arial"/>
        </w:rPr>
        <w:t>,</w:t>
      </w:r>
      <w:r w:rsidR="00D730A4" w:rsidRPr="00D34A31">
        <w:rPr>
          <w:rFonts w:ascii="Palatino Linotype" w:hAnsi="Palatino Linotype" w:cs="Arial"/>
        </w:rPr>
        <w:t xml:space="preserve"> </w:t>
      </w:r>
      <w:r w:rsidR="00FF3111" w:rsidRPr="00D34A31">
        <w:rPr>
          <w:rFonts w:ascii="Palatino Linotype" w:hAnsi="Palatino Linotype" w:cs="Arial"/>
        </w:rPr>
        <w:t>de</w:t>
      </w:r>
      <w:r w:rsidR="00D730A4" w:rsidRPr="00D34A31">
        <w:rPr>
          <w:rFonts w:ascii="Palatino Linotype" w:hAnsi="Palatino Linotype" w:cs="Arial"/>
        </w:rPr>
        <w:t xml:space="preserve"> </w:t>
      </w:r>
      <w:r w:rsidR="00FF3111" w:rsidRPr="00D34A31">
        <w:rPr>
          <w:rFonts w:ascii="Palatino Linotype" w:hAnsi="Palatino Linotype" w:cs="Arial"/>
        </w:rPr>
        <w:t>la</w:t>
      </w:r>
      <w:r w:rsidR="00D730A4" w:rsidRPr="00D34A31">
        <w:rPr>
          <w:rFonts w:ascii="Palatino Linotype" w:hAnsi="Palatino Linotype" w:cs="Arial"/>
        </w:rPr>
        <w:t xml:space="preserve"> </w:t>
      </w:r>
      <w:r w:rsidR="00FF3111" w:rsidRPr="00D34A31">
        <w:rPr>
          <w:rFonts w:ascii="Palatino Linotype" w:hAnsi="Palatino Linotype" w:cs="Arial"/>
        </w:rPr>
        <w:t>Ley</w:t>
      </w:r>
      <w:r w:rsidR="00D730A4" w:rsidRPr="00D34A31">
        <w:rPr>
          <w:rFonts w:ascii="Palatino Linotype" w:hAnsi="Palatino Linotype" w:cs="Arial"/>
        </w:rPr>
        <w:t xml:space="preserve"> </w:t>
      </w:r>
      <w:r w:rsidR="00FF3111" w:rsidRPr="00D34A31">
        <w:rPr>
          <w:rFonts w:ascii="Palatino Linotype" w:hAnsi="Palatino Linotype" w:cs="Arial"/>
        </w:rPr>
        <w:t>de</w:t>
      </w:r>
      <w:r w:rsidR="00D730A4" w:rsidRPr="00D34A31">
        <w:rPr>
          <w:rFonts w:ascii="Palatino Linotype" w:hAnsi="Palatino Linotype" w:cs="Arial"/>
        </w:rPr>
        <w:t xml:space="preserve"> </w:t>
      </w:r>
      <w:r w:rsidR="00FF3111" w:rsidRPr="00D34A31">
        <w:rPr>
          <w:rFonts w:ascii="Palatino Linotype" w:hAnsi="Palatino Linotype" w:cs="Arial"/>
        </w:rPr>
        <w:t>Transparencia</w:t>
      </w:r>
      <w:r w:rsidR="00D730A4" w:rsidRPr="00D34A31">
        <w:rPr>
          <w:rFonts w:ascii="Palatino Linotype" w:hAnsi="Palatino Linotype" w:cs="Arial"/>
        </w:rPr>
        <w:t xml:space="preserve"> </w:t>
      </w:r>
      <w:r w:rsidR="00FF3111" w:rsidRPr="00D34A31">
        <w:rPr>
          <w:rFonts w:ascii="Palatino Linotype" w:hAnsi="Palatino Linotype" w:cs="Arial"/>
        </w:rPr>
        <w:t>y</w:t>
      </w:r>
      <w:r w:rsidR="00D730A4" w:rsidRPr="00D34A31">
        <w:rPr>
          <w:rFonts w:ascii="Palatino Linotype" w:hAnsi="Palatino Linotype" w:cs="Arial"/>
        </w:rPr>
        <w:t xml:space="preserve"> </w:t>
      </w:r>
      <w:r w:rsidR="00FF3111" w:rsidRPr="00D34A31">
        <w:rPr>
          <w:rFonts w:ascii="Palatino Linotype" w:hAnsi="Palatino Linotype" w:cs="Arial"/>
        </w:rPr>
        <w:t>Acceso</w:t>
      </w:r>
      <w:r w:rsidR="00D730A4" w:rsidRPr="00D34A31">
        <w:rPr>
          <w:rFonts w:ascii="Palatino Linotype" w:hAnsi="Palatino Linotype" w:cs="Arial"/>
        </w:rPr>
        <w:t xml:space="preserve"> </w:t>
      </w:r>
      <w:r w:rsidR="00FF3111" w:rsidRPr="00D34A31">
        <w:rPr>
          <w:rFonts w:ascii="Palatino Linotype" w:hAnsi="Palatino Linotype" w:cs="Arial"/>
        </w:rPr>
        <w:t>a</w:t>
      </w:r>
      <w:r w:rsidR="00D730A4" w:rsidRPr="00D34A31">
        <w:rPr>
          <w:rFonts w:ascii="Palatino Linotype" w:hAnsi="Palatino Linotype" w:cs="Arial"/>
        </w:rPr>
        <w:t xml:space="preserve"> </w:t>
      </w:r>
      <w:r w:rsidR="00FF3111" w:rsidRPr="00D34A31">
        <w:rPr>
          <w:rFonts w:ascii="Palatino Linotype" w:hAnsi="Palatino Linotype" w:cs="Arial"/>
        </w:rPr>
        <w:t>la</w:t>
      </w:r>
      <w:r w:rsidR="00D730A4" w:rsidRPr="00D34A31">
        <w:rPr>
          <w:rFonts w:ascii="Palatino Linotype" w:hAnsi="Palatino Linotype" w:cs="Arial"/>
        </w:rPr>
        <w:t xml:space="preserve"> </w:t>
      </w:r>
      <w:r w:rsidR="00FF3111" w:rsidRPr="00D34A31">
        <w:rPr>
          <w:rFonts w:ascii="Palatino Linotype" w:hAnsi="Palatino Linotype" w:cs="Arial"/>
        </w:rPr>
        <w:t>Información</w:t>
      </w:r>
      <w:r w:rsidR="00D730A4" w:rsidRPr="00D34A31">
        <w:rPr>
          <w:rFonts w:ascii="Palatino Linotype" w:hAnsi="Palatino Linotype" w:cs="Arial"/>
        </w:rPr>
        <w:t xml:space="preserve"> </w:t>
      </w:r>
      <w:r w:rsidR="00FF3111" w:rsidRPr="00D34A31">
        <w:rPr>
          <w:rFonts w:ascii="Palatino Linotype" w:hAnsi="Palatino Linotype" w:cs="Arial"/>
        </w:rPr>
        <w:t>Pública</w:t>
      </w:r>
      <w:r w:rsidR="00D730A4" w:rsidRPr="00D34A31">
        <w:rPr>
          <w:rFonts w:ascii="Palatino Linotype" w:hAnsi="Palatino Linotype" w:cs="Arial"/>
        </w:rPr>
        <w:t xml:space="preserve"> </w:t>
      </w:r>
      <w:r w:rsidR="00FF3111" w:rsidRPr="00D34A31">
        <w:rPr>
          <w:rFonts w:ascii="Palatino Linotype" w:hAnsi="Palatino Linotype" w:cs="Arial"/>
        </w:rPr>
        <w:t>del</w:t>
      </w:r>
      <w:r w:rsidR="00D730A4" w:rsidRPr="00D34A31">
        <w:rPr>
          <w:rFonts w:ascii="Palatino Linotype" w:hAnsi="Palatino Linotype" w:cs="Arial"/>
        </w:rPr>
        <w:t xml:space="preserve"> </w:t>
      </w:r>
      <w:r w:rsidR="00FF3111" w:rsidRPr="00D34A31">
        <w:rPr>
          <w:rFonts w:ascii="Palatino Linotype" w:hAnsi="Palatino Linotype" w:cs="Arial"/>
        </w:rPr>
        <w:t>Estado</w:t>
      </w:r>
      <w:r w:rsidR="00D730A4" w:rsidRPr="00D34A31">
        <w:rPr>
          <w:rFonts w:ascii="Palatino Linotype" w:hAnsi="Palatino Linotype" w:cs="Arial"/>
        </w:rPr>
        <w:t xml:space="preserve"> </w:t>
      </w:r>
      <w:r w:rsidR="00FF3111" w:rsidRPr="00D34A31">
        <w:rPr>
          <w:rFonts w:ascii="Palatino Linotype" w:hAnsi="Palatino Linotype" w:cs="Arial"/>
        </w:rPr>
        <w:t>de</w:t>
      </w:r>
      <w:r w:rsidR="00D730A4" w:rsidRPr="00D34A31">
        <w:rPr>
          <w:rFonts w:ascii="Palatino Linotype" w:hAnsi="Palatino Linotype" w:cs="Arial"/>
        </w:rPr>
        <w:t xml:space="preserve"> </w:t>
      </w:r>
      <w:r w:rsidR="00FF3111" w:rsidRPr="00D34A31">
        <w:rPr>
          <w:rFonts w:ascii="Palatino Linotype" w:hAnsi="Palatino Linotype" w:cs="Arial"/>
        </w:rPr>
        <w:t>México</w:t>
      </w:r>
      <w:r w:rsidR="00D730A4" w:rsidRPr="00D34A31">
        <w:rPr>
          <w:rFonts w:ascii="Palatino Linotype" w:hAnsi="Palatino Linotype" w:cs="Arial"/>
        </w:rPr>
        <w:t xml:space="preserve"> </w:t>
      </w:r>
      <w:r w:rsidR="00FF3111" w:rsidRPr="00D34A31">
        <w:rPr>
          <w:rFonts w:ascii="Palatino Linotype" w:hAnsi="Palatino Linotype" w:cs="Arial"/>
        </w:rPr>
        <w:t>y</w:t>
      </w:r>
      <w:r w:rsidR="00D730A4" w:rsidRPr="00D34A31">
        <w:rPr>
          <w:rFonts w:ascii="Palatino Linotype" w:hAnsi="Palatino Linotype" w:cs="Arial"/>
        </w:rPr>
        <w:t xml:space="preserve"> </w:t>
      </w:r>
      <w:r w:rsidR="00FF3111" w:rsidRPr="00D34A31">
        <w:rPr>
          <w:rFonts w:ascii="Palatino Linotype" w:hAnsi="Palatino Linotype" w:cs="Arial"/>
        </w:rPr>
        <w:t>Municipios.</w:t>
      </w:r>
    </w:p>
    <w:p w14:paraId="2C564B4B" w14:textId="134E33F1" w:rsidR="00201D8B" w:rsidRPr="00D34A31" w:rsidRDefault="00201D8B"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sidRPr="00D34A31">
        <w:rPr>
          <w:rFonts w:ascii="Palatino Linotype" w:hAnsi="Palatino Linotype" w:cs="Arial"/>
        </w:rPr>
        <w:t xml:space="preserve">En </w:t>
      </w:r>
      <w:r w:rsidRPr="00D34A31">
        <w:rPr>
          <w:rFonts w:ascii="Palatino Linotype" w:hAnsi="Palatino Linotype" w:cs="Arial"/>
          <w:color w:val="000000" w:themeColor="text1"/>
        </w:rPr>
        <w:t xml:space="preserve">fecha </w:t>
      </w:r>
      <w:r w:rsidR="00E81E4F" w:rsidRPr="00D34A31">
        <w:rPr>
          <w:rFonts w:ascii="Palatino Linotype" w:hAnsi="Palatino Linotype" w:cs="Arial"/>
        </w:rPr>
        <w:t>quince</w:t>
      </w:r>
      <w:r w:rsidR="005B1879" w:rsidRPr="00D34A31">
        <w:rPr>
          <w:rFonts w:ascii="Palatino Linotype" w:hAnsi="Palatino Linotype" w:cs="Arial"/>
        </w:rPr>
        <w:t xml:space="preserve"> </w:t>
      </w:r>
      <w:r w:rsidR="0007010B" w:rsidRPr="00D34A31">
        <w:rPr>
          <w:rFonts w:ascii="Palatino Linotype" w:hAnsi="Palatino Linotype" w:cs="Arial"/>
          <w:lang w:val="es-ES_tradnl"/>
        </w:rPr>
        <w:t xml:space="preserve">de </w:t>
      </w:r>
      <w:r w:rsidR="005B1879" w:rsidRPr="00D34A31">
        <w:rPr>
          <w:rFonts w:ascii="Palatino Linotype" w:hAnsi="Palatino Linotype" w:cs="Arial"/>
          <w:lang w:val="es-ES_tradnl"/>
        </w:rPr>
        <w:t>mayo</w:t>
      </w:r>
      <w:r w:rsidR="0007010B" w:rsidRPr="00D34A31">
        <w:rPr>
          <w:rFonts w:ascii="Palatino Linotype" w:hAnsi="Palatino Linotype" w:cs="Arial"/>
          <w:lang w:val="es-ES_tradnl"/>
        </w:rPr>
        <w:t xml:space="preserve"> de dos mil </w:t>
      </w:r>
      <w:r w:rsidR="0007010B" w:rsidRPr="00D34A31">
        <w:rPr>
          <w:rFonts w:ascii="Palatino Linotype" w:hAnsi="Palatino Linotype"/>
        </w:rPr>
        <w:t>diecinueve</w:t>
      </w:r>
      <w:r w:rsidRPr="00D34A31">
        <w:rPr>
          <w:rFonts w:ascii="Palatino Linotype" w:hAnsi="Palatino Linotype" w:cs="Arial"/>
          <w:color w:val="000000" w:themeColor="text1"/>
        </w:rPr>
        <w:t xml:space="preserve">, la Comisionada Ponente acordó </w:t>
      </w:r>
      <w:r w:rsidRPr="00D34A31">
        <w:rPr>
          <w:rFonts w:ascii="Palatino Linotype" w:hAnsi="Palatino Linotype"/>
          <w:color w:val="000000" w:themeColor="text1"/>
        </w:rPr>
        <w:t>ampliar</w:t>
      </w:r>
      <w:r w:rsidRPr="00D34A31">
        <w:rPr>
          <w:rFonts w:ascii="Palatino Linotype" w:hAnsi="Palatino Linotype" w:cs="Arial"/>
          <w:color w:val="000000" w:themeColor="text1"/>
        </w:rPr>
        <w:t xml:space="preserve"> </w:t>
      </w:r>
      <w:r w:rsidRPr="00D34A31">
        <w:rPr>
          <w:rFonts w:ascii="Palatino Linotype" w:hAnsi="Palatino Linotype" w:cs="Arial"/>
        </w:rPr>
        <w:t>el</w:t>
      </w:r>
      <w:r w:rsidRPr="00D34A31">
        <w:rPr>
          <w:rFonts w:ascii="Palatino Linotype" w:hAnsi="Palatino Linotype" w:cs="Arial"/>
          <w:color w:val="000000" w:themeColor="text1"/>
        </w:rPr>
        <w:t xml:space="preserve"> </w:t>
      </w:r>
      <w:r w:rsidRPr="00D34A31">
        <w:rPr>
          <w:rFonts w:ascii="Palatino Linotype" w:hAnsi="Palatino Linotype" w:cs="Arial"/>
        </w:rPr>
        <w:t>plazo</w:t>
      </w:r>
      <w:r w:rsidRPr="00D34A31">
        <w:rPr>
          <w:rFonts w:ascii="Palatino Linotype" w:hAnsi="Palatino Linotype" w:cs="Arial"/>
          <w:color w:val="000000" w:themeColor="text1"/>
        </w:rPr>
        <w:t xml:space="preserve"> para resolver el recurso de revisión de mérito, por un periodo de hasta quince días hábiles</w:t>
      </w:r>
      <w:r w:rsidRPr="00D34A31">
        <w:rPr>
          <w:rFonts w:ascii="Palatino Linotype" w:hAnsi="Palatino Linotype" w:cs="Arial"/>
        </w:rPr>
        <w:t xml:space="preserve">, de conformidad con el artículo 181, tercer párrafo de la Ley de Transparencia y Acceso a la </w:t>
      </w:r>
      <w:r w:rsidRPr="00D34A31">
        <w:rPr>
          <w:rFonts w:ascii="Palatino Linotype" w:hAnsi="Palatino Linotype"/>
        </w:rPr>
        <w:t>Información</w:t>
      </w:r>
      <w:r w:rsidRPr="00D34A31">
        <w:rPr>
          <w:rFonts w:ascii="Palatino Linotype" w:hAnsi="Palatino Linotype" w:cs="Arial"/>
        </w:rPr>
        <w:t xml:space="preserve"> Pública del Estado de México y Municipios.</w:t>
      </w:r>
    </w:p>
    <w:p w14:paraId="059339C4" w14:textId="77777777" w:rsidR="004B4CB8" w:rsidRPr="00D34A31" w:rsidRDefault="004B4CB8" w:rsidP="00E81E4F">
      <w:pPr>
        <w:spacing w:before="300" w:after="240" w:line="360" w:lineRule="auto"/>
        <w:jc w:val="center"/>
        <w:rPr>
          <w:rFonts w:ascii="Palatino Linotype" w:hAnsi="Palatino Linotype"/>
          <w:b/>
          <w:bCs/>
          <w:spacing w:val="40"/>
          <w:sz w:val="28"/>
        </w:rPr>
      </w:pPr>
      <w:r w:rsidRPr="00D34A31">
        <w:rPr>
          <w:rFonts w:ascii="Palatino Linotype" w:hAnsi="Palatino Linotype"/>
          <w:b/>
          <w:bCs/>
          <w:spacing w:val="40"/>
          <w:sz w:val="28"/>
        </w:rPr>
        <w:t>CONSIDERANDO</w:t>
      </w:r>
    </w:p>
    <w:p w14:paraId="7C1BCC8C" w14:textId="77777777" w:rsidR="00AB4B9D" w:rsidRPr="00D34A31" w:rsidRDefault="00AB4B9D" w:rsidP="00EC2991">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D34A31">
        <w:rPr>
          <w:rFonts w:ascii="Palatino Linotype" w:hAnsi="Palatino Linotype"/>
          <w:b/>
        </w:rPr>
        <w:t>Competencia</w:t>
      </w:r>
      <w:r w:rsidRPr="00D34A31">
        <w:rPr>
          <w:rFonts w:ascii="Palatino Linotype" w:hAnsi="Palatino Linotype"/>
        </w:rPr>
        <w:t>.</w:t>
      </w:r>
      <w:r w:rsidR="00D730A4" w:rsidRPr="00D34A31">
        <w:rPr>
          <w:rFonts w:ascii="Palatino Linotype" w:hAnsi="Palatino Linotype"/>
          <w:b/>
        </w:rPr>
        <w:t xml:space="preserve"> </w:t>
      </w:r>
      <w:r w:rsidR="00B97822" w:rsidRPr="00D34A31">
        <w:rPr>
          <w:rFonts w:ascii="Palatino Linotype" w:hAnsi="Palatino Linotype"/>
        </w:rPr>
        <w:t xml:space="preserve">Este Instituto de Transparencia, Acceso a la Información Pública y Protección de Datos Personales del Estado de México y Municipios, es </w:t>
      </w:r>
      <w:r w:rsidR="00B97822" w:rsidRPr="00D34A31">
        <w:rPr>
          <w:rFonts w:ascii="Palatino Linotype" w:hAnsi="Palatino Linotype"/>
        </w:rPr>
        <w:lastRenderedPageBreak/>
        <w:t>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D34A31">
        <w:rPr>
          <w:rFonts w:ascii="Palatino Linotype" w:hAnsi="Palatino Linotype" w:cs="Arial"/>
        </w:rPr>
        <w:t>.</w:t>
      </w:r>
    </w:p>
    <w:p w14:paraId="5183077A" w14:textId="579C46E2" w:rsidR="0034196C" w:rsidRPr="00D34A31" w:rsidRDefault="0034196C" w:rsidP="002B145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D34A31">
        <w:rPr>
          <w:rFonts w:ascii="Palatino Linotype" w:hAnsi="Palatino Linotype" w:cs="Arial"/>
          <w:b/>
        </w:rPr>
        <w:t>Interés.</w:t>
      </w:r>
      <w:r w:rsidR="00D730A4" w:rsidRPr="00D34A31">
        <w:rPr>
          <w:rFonts w:ascii="Palatino Linotype" w:hAnsi="Palatino Linotype" w:cs="Arial"/>
        </w:rPr>
        <w:t xml:space="preserve"> </w:t>
      </w:r>
      <w:r w:rsidRPr="00D34A31">
        <w:rPr>
          <w:rFonts w:ascii="Palatino Linotype" w:hAnsi="Palatino Linotype" w:cs="Arial"/>
        </w:rPr>
        <w:t>El</w:t>
      </w:r>
      <w:r w:rsidR="00D730A4" w:rsidRPr="00D34A31">
        <w:rPr>
          <w:rFonts w:ascii="Palatino Linotype" w:hAnsi="Palatino Linotype" w:cs="Arial"/>
        </w:rPr>
        <w:t xml:space="preserve"> </w:t>
      </w:r>
      <w:r w:rsidRPr="00D34A31">
        <w:rPr>
          <w:rFonts w:ascii="Palatino Linotype" w:hAnsi="Palatino Linotype" w:cs="Arial"/>
        </w:rPr>
        <w:t>recurso</w:t>
      </w:r>
      <w:r w:rsidR="00D730A4" w:rsidRPr="00D34A31">
        <w:rPr>
          <w:rFonts w:ascii="Palatino Linotype" w:hAnsi="Palatino Linotype" w:cs="Arial"/>
        </w:rPr>
        <w:t xml:space="preserve"> </w:t>
      </w:r>
      <w:r w:rsidRPr="00D34A31">
        <w:rPr>
          <w:rFonts w:ascii="Palatino Linotype" w:hAnsi="Palatino Linotype" w:cs="Arial"/>
        </w:rPr>
        <w:t>de</w:t>
      </w:r>
      <w:r w:rsidR="00D730A4" w:rsidRPr="00D34A31">
        <w:rPr>
          <w:rFonts w:ascii="Palatino Linotype" w:hAnsi="Palatino Linotype" w:cs="Arial"/>
        </w:rPr>
        <w:t xml:space="preserve"> </w:t>
      </w:r>
      <w:r w:rsidRPr="00D34A31">
        <w:rPr>
          <w:rFonts w:ascii="Palatino Linotype" w:hAnsi="Palatino Linotype" w:cs="Arial"/>
        </w:rPr>
        <w:t>revisión</w:t>
      </w:r>
      <w:r w:rsidR="00D730A4" w:rsidRPr="00D34A31">
        <w:rPr>
          <w:rFonts w:ascii="Palatino Linotype" w:hAnsi="Palatino Linotype" w:cs="Arial"/>
        </w:rPr>
        <w:t xml:space="preserve"> </w:t>
      </w:r>
      <w:r w:rsidRPr="00D34A31">
        <w:rPr>
          <w:rFonts w:ascii="Palatino Linotype" w:hAnsi="Palatino Linotype" w:cs="Arial"/>
        </w:rPr>
        <w:t>fue</w:t>
      </w:r>
      <w:r w:rsidR="00D730A4" w:rsidRPr="00D34A31">
        <w:rPr>
          <w:rFonts w:ascii="Palatino Linotype" w:hAnsi="Palatino Linotype" w:cs="Arial"/>
        </w:rPr>
        <w:t xml:space="preserve"> </w:t>
      </w:r>
      <w:r w:rsidRPr="00D34A31">
        <w:rPr>
          <w:rFonts w:ascii="Palatino Linotype" w:hAnsi="Palatino Linotype"/>
        </w:rPr>
        <w:t>interpuesto</w:t>
      </w:r>
      <w:r w:rsidR="00D730A4" w:rsidRPr="00D34A31">
        <w:rPr>
          <w:rFonts w:ascii="Palatino Linotype" w:hAnsi="Palatino Linotype" w:cs="Arial"/>
        </w:rPr>
        <w:t xml:space="preserve"> </w:t>
      </w:r>
      <w:r w:rsidRPr="00D34A31">
        <w:rPr>
          <w:rFonts w:ascii="Palatino Linotype" w:hAnsi="Palatino Linotype" w:cs="Arial"/>
        </w:rPr>
        <w:t>por</w:t>
      </w:r>
      <w:r w:rsidR="00D730A4" w:rsidRPr="00D34A31">
        <w:rPr>
          <w:rFonts w:ascii="Palatino Linotype" w:hAnsi="Palatino Linotype" w:cs="Arial"/>
        </w:rPr>
        <w:t xml:space="preserve"> </w:t>
      </w:r>
      <w:r w:rsidRPr="00D34A31">
        <w:rPr>
          <w:rFonts w:ascii="Palatino Linotype" w:hAnsi="Palatino Linotype" w:cs="Arial"/>
        </w:rPr>
        <w:t>parte</w:t>
      </w:r>
      <w:r w:rsidR="00D730A4" w:rsidRPr="00D34A31">
        <w:rPr>
          <w:rFonts w:ascii="Palatino Linotype" w:hAnsi="Palatino Linotype" w:cs="Arial"/>
        </w:rPr>
        <w:t xml:space="preserve"> </w:t>
      </w:r>
      <w:r w:rsidRPr="00D34A31">
        <w:rPr>
          <w:rFonts w:ascii="Palatino Linotype" w:hAnsi="Palatino Linotype" w:cs="Arial"/>
        </w:rPr>
        <w:t>legítima</w:t>
      </w:r>
      <w:r w:rsidR="00D730A4" w:rsidRPr="00D34A31">
        <w:rPr>
          <w:rFonts w:ascii="Palatino Linotype" w:hAnsi="Palatino Linotype" w:cs="Arial"/>
        </w:rPr>
        <w:t xml:space="preserve"> </w:t>
      </w:r>
      <w:r w:rsidRPr="00D34A31">
        <w:rPr>
          <w:rFonts w:ascii="Palatino Linotype" w:hAnsi="Palatino Linotype" w:cs="Arial"/>
        </w:rPr>
        <w:t>en</w:t>
      </w:r>
      <w:r w:rsidR="00D730A4" w:rsidRPr="00D34A31">
        <w:rPr>
          <w:rFonts w:ascii="Palatino Linotype" w:hAnsi="Palatino Linotype" w:cs="Arial"/>
        </w:rPr>
        <w:t xml:space="preserve"> </w:t>
      </w:r>
      <w:r w:rsidRPr="00D34A31">
        <w:rPr>
          <w:rFonts w:ascii="Palatino Linotype" w:hAnsi="Palatino Linotype" w:cs="Arial"/>
        </w:rPr>
        <w:t>atención</w:t>
      </w:r>
      <w:r w:rsidR="00D730A4" w:rsidRPr="00D34A31">
        <w:rPr>
          <w:rFonts w:ascii="Palatino Linotype" w:hAnsi="Palatino Linotype" w:cs="Arial"/>
        </w:rPr>
        <w:t xml:space="preserve"> </w:t>
      </w:r>
      <w:r w:rsidRPr="00D34A31">
        <w:rPr>
          <w:rFonts w:ascii="Palatino Linotype" w:hAnsi="Palatino Linotype" w:cs="Arial"/>
        </w:rPr>
        <w:t>a</w:t>
      </w:r>
      <w:r w:rsidR="00D730A4" w:rsidRPr="00D34A31">
        <w:rPr>
          <w:rFonts w:ascii="Palatino Linotype" w:hAnsi="Palatino Linotype" w:cs="Arial"/>
        </w:rPr>
        <w:t xml:space="preserve"> </w:t>
      </w:r>
      <w:r w:rsidRPr="00D34A31">
        <w:rPr>
          <w:rFonts w:ascii="Palatino Linotype" w:hAnsi="Palatino Linotype" w:cs="Arial"/>
        </w:rPr>
        <w:t>que</w:t>
      </w:r>
      <w:r w:rsidR="00D730A4" w:rsidRPr="00D34A31">
        <w:rPr>
          <w:rFonts w:ascii="Palatino Linotype" w:hAnsi="Palatino Linotype" w:cs="Arial"/>
        </w:rPr>
        <w:t xml:space="preserve"> </w:t>
      </w:r>
      <w:r w:rsidRPr="00D34A31">
        <w:rPr>
          <w:rFonts w:ascii="Palatino Linotype" w:hAnsi="Palatino Linotype" w:cs="Arial"/>
        </w:rPr>
        <w:t>fue</w:t>
      </w:r>
      <w:r w:rsidR="00D730A4" w:rsidRPr="00D34A31">
        <w:rPr>
          <w:rFonts w:ascii="Palatino Linotype" w:hAnsi="Palatino Linotype" w:cs="Arial"/>
        </w:rPr>
        <w:t xml:space="preserve"> </w:t>
      </w:r>
      <w:r w:rsidRPr="00D34A31">
        <w:rPr>
          <w:rFonts w:ascii="Palatino Linotype" w:hAnsi="Palatino Linotype"/>
        </w:rPr>
        <w:t>presentado</w:t>
      </w:r>
      <w:r w:rsidR="00D730A4" w:rsidRPr="00D34A31">
        <w:rPr>
          <w:rFonts w:ascii="Palatino Linotype" w:hAnsi="Palatino Linotype" w:cs="Arial"/>
        </w:rPr>
        <w:t xml:space="preserve"> </w:t>
      </w:r>
      <w:r w:rsidRPr="00D34A31">
        <w:rPr>
          <w:rFonts w:ascii="Palatino Linotype" w:hAnsi="Palatino Linotype" w:cs="Arial"/>
        </w:rPr>
        <w:t>por</w:t>
      </w:r>
      <w:r w:rsidR="00D730A4" w:rsidRPr="00D34A31">
        <w:rPr>
          <w:rFonts w:ascii="Palatino Linotype" w:hAnsi="Palatino Linotype" w:cs="Arial"/>
        </w:rPr>
        <w:t xml:space="preserve"> </w:t>
      </w:r>
      <w:r w:rsidR="00B42649" w:rsidRPr="00D34A31">
        <w:rPr>
          <w:rFonts w:ascii="Palatino Linotype" w:hAnsi="Palatino Linotype" w:cs="Arial"/>
          <w:b/>
        </w:rPr>
        <w:t>LA RECURRENTE</w:t>
      </w:r>
      <w:r w:rsidRPr="00D34A31">
        <w:rPr>
          <w:rFonts w:ascii="Palatino Linotype" w:hAnsi="Palatino Linotype" w:cs="Arial"/>
          <w:snapToGrid w:val="0"/>
        </w:rPr>
        <w:t>,</w:t>
      </w:r>
      <w:r w:rsidR="00D730A4" w:rsidRPr="00D34A31">
        <w:rPr>
          <w:rFonts w:ascii="Palatino Linotype" w:hAnsi="Palatino Linotype" w:cs="Arial"/>
          <w:snapToGrid w:val="0"/>
        </w:rPr>
        <w:t xml:space="preserve"> </w:t>
      </w:r>
      <w:r w:rsidRPr="00D34A31">
        <w:rPr>
          <w:rFonts w:ascii="Palatino Linotype" w:hAnsi="Palatino Linotype" w:cs="Arial"/>
        </w:rPr>
        <w:t>quien</w:t>
      </w:r>
      <w:r w:rsidR="00D730A4" w:rsidRPr="00D34A31">
        <w:rPr>
          <w:rFonts w:ascii="Palatino Linotype" w:hAnsi="Palatino Linotype" w:cs="Arial"/>
          <w:snapToGrid w:val="0"/>
        </w:rPr>
        <w:t xml:space="preserve"> </w:t>
      </w:r>
      <w:r w:rsidRPr="00D34A31">
        <w:rPr>
          <w:rFonts w:ascii="Palatino Linotype" w:hAnsi="Palatino Linotype"/>
        </w:rPr>
        <w:t>formuló</w:t>
      </w:r>
      <w:r w:rsidR="00D730A4" w:rsidRPr="00D34A31">
        <w:rPr>
          <w:rFonts w:ascii="Palatino Linotype" w:hAnsi="Palatino Linotype" w:cs="Arial"/>
          <w:snapToGrid w:val="0"/>
        </w:rPr>
        <w:t xml:space="preserve"> </w:t>
      </w:r>
      <w:r w:rsidRPr="00D34A31">
        <w:rPr>
          <w:rFonts w:ascii="Palatino Linotype" w:hAnsi="Palatino Linotype"/>
        </w:rPr>
        <w:t>la</w:t>
      </w:r>
      <w:r w:rsidR="00D730A4" w:rsidRPr="00D34A31">
        <w:rPr>
          <w:rFonts w:ascii="Palatino Linotype" w:hAnsi="Palatino Linotype" w:cs="Arial"/>
          <w:snapToGrid w:val="0"/>
        </w:rPr>
        <w:t xml:space="preserve"> </w:t>
      </w:r>
      <w:r w:rsidRPr="00D34A31">
        <w:rPr>
          <w:rFonts w:ascii="Palatino Linotype" w:hAnsi="Palatino Linotype" w:cs="Arial"/>
        </w:rPr>
        <w:t>solicitud</w:t>
      </w:r>
      <w:r w:rsidR="00D730A4" w:rsidRPr="00D34A31">
        <w:rPr>
          <w:rFonts w:ascii="Palatino Linotype" w:hAnsi="Palatino Linotype" w:cs="Arial"/>
          <w:snapToGrid w:val="0"/>
        </w:rPr>
        <w:t xml:space="preserve"> </w:t>
      </w:r>
      <w:r w:rsidRPr="00D34A31">
        <w:rPr>
          <w:rFonts w:ascii="Palatino Linotype" w:hAnsi="Palatino Linotype" w:cs="Arial"/>
          <w:snapToGrid w:val="0"/>
        </w:rPr>
        <w:t>de</w:t>
      </w:r>
      <w:r w:rsidR="00D730A4" w:rsidRPr="00D34A31">
        <w:rPr>
          <w:rFonts w:ascii="Palatino Linotype" w:hAnsi="Palatino Linotype" w:cs="Arial"/>
          <w:snapToGrid w:val="0"/>
        </w:rPr>
        <w:t xml:space="preserve"> </w:t>
      </w:r>
      <w:r w:rsidRPr="00D34A31">
        <w:rPr>
          <w:rFonts w:ascii="Palatino Linotype" w:hAnsi="Palatino Linotype" w:cs="Arial"/>
          <w:snapToGrid w:val="0"/>
        </w:rPr>
        <w:t>información</w:t>
      </w:r>
      <w:r w:rsidR="00D730A4" w:rsidRPr="00D34A31">
        <w:rPr>
          <w:rFonts w:ascii="Palatino Linotype" w:hAnsi="Palatino Linotype" w:cs="Arial"/>
          <w:snapToGrid w:val="0"/>
        </w:rPr>
        <w:t xml:space="preserve"> </w:t>
      </w:r>
      <w:r w:rsidRPr="00D34A31">
        <w:rPr>
          <w:rFonts w:ascii="Palatino Linotype" w:hAnsi="Palatino Linotype"/>
        </w:rPr>
        <w:t>pública</w:t>
      </w:r>
      <w:r w:rsidR="00D730A4" w:rsidRPr="00D34A31">
        <w:rPr>
          <w:rFonts w:ascii="Palatino Linotype" w:hAnsi="Palatino Linotype" w:cs="Arial"/>
          <w:snapToGrid w:val="0"/>
        </w:rPr>
        <w:t xml:space="preserve"> </w:t>
      </w:r>
      <w:r w:rsidRPr="00D34A31">
        <w:rPr>
          <w:rFonts w:ascii="Palatino Linotype" w:hAnsi="Palatino Linotype"/>
        </w:rPr>
        <w:t>número</w:t>
      </w:r>
      <w:r w:rsidR="00D730A4" w:rsidRPr="00D34A31">
        <w:rPr>
          <w:rFonts w:ascii="Palatino Linotype" w:hAnsi="Palatino Linotype" w:cs="Arial"/>
          <w:snapToGrid w:val="0"/>
        </w:rPr>
        <w:t xml:space="preserve"> </w:t>
      </w:r>
      <w:r w:rsidR="004A4885" w:rsidRPr="00D34A31">
        <w:rPr>
          <w:rFonts w:ascii="Palatino Linotype" w:hAnsi="Palatino Linotype"/>
          <w:b/>
          <w:bCs/>
        </w:rPr>
        <w:t>00099/TOLUCA/IP/2019</w:t>
      </w:r>
      <w:r w:rsidRPr="00D34A31">
        <w:rPr>
          <w:rFonts w:ascii="Palatino Linotype" w:hAnsi="Palatino Linotype" w:cs="Arial"/>
          <w:lang w:val="es-ES_tradnl"/>
        </w:rPr>
        <w:t>.</w:t>
      </w:r>
    </w:p>
    <w:p w14:paraId="2AC2AD76" w14:textId="77777777" w:rsidR="00B97822" w:rsidRPr="00D34A31" w:rsidRDefault="0025573E" w:rsidP="002B145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D34A31">
        <w:rPr>
          <w:rFonts w:ascii="Palatino Linotype" w:hAnsi="Palatino Linotype" w:cs="Arial"/>
          <w:b/>
        </w:rPr>
        <w:t>Oportunidad.</w:t>
      </w:r>
      <w:r w:rsidR="00B97822" w:rsidRPr="00D34A31">
        <w:rPr>
          <w:rFonts w:ascii="Palatino Linotype" w:hAnsi="Palatino Linotype" w:cs="Arial"/>
          <w:b/>
        </w:rPr>
        <w:t xml:space="preserve"> </w:t>
      </w:r>
      <w:r w:rsidR="00B97822" w:rsidRPr="00D34A31">
        <w:rPr>
          <w:rFonts w:ascii="Palatino Linotype" w:hAnsi="Palatino Linotype" w:cs="Arial"/>
        </w:rPr>
        <w:t xml:space="preserve">El </w:t>
      </w:r>
      <w:r w:rsidR="00B97822" w:rsidRPr="00D34A31">
        <w:rPr>
          <w:rFonts w:ascii="Palatino Linotype" w:hAnsi="Palatino Linotype"/>
        </w:rPr>
        <w:t>recurso</w:t>
      </w:r>
      <w:r w:rsidR="00B97822" w:rsidRPr="00D34A31">
        <w:rPr>
          <w:rFonts w:ascii="Palatino Linotype" w:hAnsi="Palatino Linotype" w:cs="Arial"/>
        </w:rPr>
        <w:t xml:space="preserve"> de revisión fue interpuesto dentro del plazo de quince días hábiles </w:t>
      </w:r>
      <w:r w:rsidR="00B97822" w:rsidRPr="00D34A31">
        <w:rPr>
          <w:rFonts w:ascii="Palatino Linotype" w:hAnsi="Palatino Linotype"/>
        </w:rPr>
        <w:t>contados</w:t>
      </w:r>
      <w:r w:rsidR="00B97822" w:rsidRPr="00D34A31">
        <w:rPr>
          <w:rFonts w:ascii="Palatino Linotype" w:hAnsi="Palatino Linotype" w:cs="Arial"/>
        </w:rPr>
        <w:t xml:space="preserve"> a </w:t>
      </w:r>
      <w:r w:rsidR="00B97822" w:rsidRPr="00D34A31">
        <w:rPr>
          <w:rFonts w:ascii="Palatino Linotype" w:hAnsi="Palatino Linotype"/>
        </w:rPr>
        <w:t>partir</w:t>
      </w:r>
      <w:r w:rsidR="00B97822" w:rsidRPr="00D34A31">
        <w:rPr>
          <w:rFonts w:ascii="Palatino Linotype" w:hAnsi="Palatino Linotype" w:cs="Arial"/>
        </w:rPr>
        <w:t xml:space="preserve"> del día siguiente al que </w:t>
      </w:r>
      <w:r w:rsidR="00B42649" w:rsidRPr="00D34A31">
        <w:rPr>
          <w:rFonts w:ascii="Palatino Linotype" w:hAnsi="Palatino Linotype" w:cs="Arial"/>
          <w:b/>
        </w:rPr>
        <w:t>LA RECURRENTE</w:t>
      </w:r>
      <w:r w:rsidR="00B97822" w:rsidRPr="00D34A31">
        <w:rPr>
          <w:rFonts w:ascii="Palatino Linotype" w:hAnsi="Palatino Linotype" w:cs="Arial"/>
          <w:b/>
          <w:bCs/>
        </w:rPr>
        <w:t xml:space="preserve"> </w:t>
      </w:r>
      <w:r w:rsidR="00B97822" w:rsidRPr="00D34A31">
        <w:rPr>
          <w:rFonts w:ascii="Palatino Linotype" w:hAnsi="Palatino Linotype" w:cs="Arial"/>
        </w:rPr>
        <w:t xml:space="preserve">tuvo conocimiento de la respuesta </w:t>
      </w:r>
      <w:r w:rsidR="00B97822" w:rsidRPr="00D34A31">
        <w:rPr>
          <w:rFonts w:ascii="Palatino Linotype" w:hAnsi="Palatino Linotype"/>
        </w:rPr>
        <w:t>impugnada</w:t>
      </w:r>
      <w:r w:rsidR="00B97822" w:rsidRPr="00D34A31">
        <w:rPr>
          <w:rFonts w:ascii="Palatino Linotype" w:hAnsi="Palatino Linotype" w:cs="Arial"/>
        </w:rPr>
        <w:t>, tal y como lo prevé el artículo 178 de la Ley de Transparencia y Acceso a la Información Pública del Estado de México y Municipios, que establece:</w:t>
      </w:r>
    </w:p>
    <w:p w14:paraId="09854F0D" w14:textId="77777777" w:rsidR="00B97822" w:rsidRPr="00D34A31" w:rsidRDefault="00B97822" w:rsidP="00B97822">
      <w:pPr>
        <w:spacing w:before="200" w:after="200"/>
        <w:ind w:left="709" w:right="709"/>
        <w:jc w:val="both"/>
        <w:rPr>
          <w:rFonts w:ascii="Palatino Linotype" w:hAnsi="Palatino Linotype" w:cs="Arial"/>
          <w:i/>
          <w:sz w:val="22"/>
          <w:szCs w:val="22"/>
        </w:rPr>
      </w:pPr>
      <w:r w:rsidRPr="00D34A31">
        <w:rPr>
          <w:rFonts w:ascii="Palatino Linotype" w:hAnsi="Palatino Linotype" w:cs="Arial"/>
          <w:i/>
          <w:sz w:val="22"/>
          <w:szCs w:val="22"/>
        </w:rPr>
        <w:t>“</w:t>
      </w:r>
      <w:r w:rsidRPr="00D34A31">
        <w:rPr>
          <w:rFonts w:ascii="Palatino Linotype" w:hAnsi="Palatino Linotype" w:cs="Arial"/>
          <w:b/>
          <w:i/>
          <w:sz w:val="22"/>
          <w:szCs w:val="22"/>
        </w:rPr>
        <w:t>Artículo 178.</w:t>
      </w:r>
      <w:r w:rsidRPr="00D34A3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366EA0" w14:textId="77777777" w:rsidR="00B97822" w:rsidRPr="00D34A31" w:rsidRDefault="00B97822" w:rsidP="00B97822">
      <w:pPr>
        <w:spacing w:before="200" w:after="200"/>
        <w:ind w:left="709" w:right="709"/>
        <w:jc w:val="both"/>
        <w:rPr>
          <w:rFonts w:ascii="Palatino Linotype" w:hAnsi="Palatino Linotype" w:cs="Arial"/>
          <w:i/>
          <w:sz w:val="22"/>
          <w:szCs w:val="22"/>
        </w:rPr>
      </w:pPr>
      <w:r w:rsidRPr="00D34A31">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3EE636" w14:textId="77777777" w:rsidR="00B97822" w:rsidRPr="00D34A31" w:rsidRDefault="00B97822" w:rsidP="00B97822">
      <w:pPr>
        <w:spacing w:before="200" w:after="200"/>
        <w:ind w:left="709" w:right="709"/>
        <w:jc w:val="both"/>
        <w:rPr>
          <w:rFonts w:ascii="Palatino Linotype" w:hAnsi="Palatino Linotype" w:cs="Arial"/>
          <w:i/>
          <w:sz w:val="22"/>
          <w:szCs w:val="22"/>
        </w:rPr>
      </w:pPr>
      <w:r w:rsidRPr="00D34A31">
        <w:rPr>
          <w:rFonts w:ascii="Palatino Linotype" w:hAnsi="Palatino Linotype" w:cs="Arial"/>
          <w:i/>
          <w:sz w:val="22"/>
          <w:szCs w:val="22"/>
        </w:rPr>
        <w:lastRenderedPageBreak/>
        <w:t xml:space="preserve">En el caso de que se interponga ante la Unidad de Transparencia, ésta deberá remitir el recurso de revisión al Instituto a más tardar al día </w:t>
      </w:r>
      <w:r w:rsidRPr="00D34A31">
        <w:rPr>
          <w:rFonts w:ascii="Palatino Linotype" w:hAnsi="Palatino Linotype" w:cs="Arial"/>
          <w:i/>
          <w:sz w:val="22"/>
          <w:szCs w:val="22"/>
          <w:lang w:eastAsia="es-MX"/>
        </w:rPr>
        <w:t>siguiente</w:t>
      </w:r>
      <w:r w:rsidRPr="00D34A31">
        <w:rPr>
          <w:rFonts w:ascii="Palatino Linotype" w:hAnsi="Palatino Linotype" w:cs="Arial"/>
          <w:i/>
          <w:sz w:val="22"/>
          <w:szCs w:val="22"/>
        </w:rPr>
        <w:t xml:space="preserve"> de haberlo recibido.”</w:t>
      </w:r>
    </w:p>
    <w:p w14:paraId="4300FB0D" w14:textId="1B6955AD" w:rsidR="00604EF9" w:rsidRPr="00D34A31" w:rsidRDefault="00B97822" w:rsidP="00604EF9">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D34A31">
        <w:rPr>
          <w:rFonts w:ascii="Palatino Linotype" w:hAnsi="Palatino Linotype" w:cs="Arial"/>
        </w:rPr>
        <w:t xml:space="preserve">En esa tesitura, atendiendo a que </w:t>
      </w:r>
      <w:r w:rsidRPr="00D34A31">
        <w:rPr>
          <w:rFonts w:ascii="Palatino Linotype" w:hAnsi="Palatino Linotype" w:cs="Arial"/>
          <w:b/>
        </w:rPr>
        <w:t>EL SUJETO OBLIGADO</w:t>
      </w:r>
      <w:r w:rsidRPr="00D34A31">
        <w:rPr>
          <w:rFonts w:ascii="Palatino Linotype" w:hAnsi="Palatino Linotype" w:cs="Arial"/>
        </w:rPr>
        <w:t xml:space="preserve"> notificó la respuesta a la solicitud de información pública el día </w:t>
      </w:r>
      <w:r w:rsidR="00DA2682" w:rsidRPr="00D34A31">
        <w:rPr>
          <w:rFonts w:ascii="Palatino Linotype" w:hAnsi="Palatino Linotype" w:cs="Arial"/>
          <w:b/>
        </w:rPr>
        <w:t>quince</w:t>
      </w:r>
      <w:r w:rsidRPr="00D34A31">
        <w:rPr>
          <w:rFonts w:ascii="Palatino Linotype" w:hAnsi="Palatino Linotype" w:cs="Arial"/>
          <w:b/>
        </w:rPr>
        <w:t xml:space="preserve"> de </w:t>
      </w:r>
      <w:r w:rsidR="00604EF9" w:rsidRPr="00D34A31">
        <w:rPr>
          <w:rFonts w:ascii="Palatino Linotype" w:hAnsi="Palatino Linotype" w:cs="Arial"/>
          <w:b/>
        </w:rPr>
        <w:t>marzo</w:t>
      </w:r>
      <w:r w:rsidRPr="00D34A31">
        <w:rPr>
          <w:rFonts w:ascii="Palatino Linotype" w:hAnsi="Palatino Linotype" w:cs="Arial"/>
          <w:b/>
        </w:rPr>
        <w:t xml:space="preserve"> de dos mil dieci</w:t>
      </w:r>
      <w:r w:rsidR="00604EF9" w:rsidRPr="00D34A31">
        <w:rPr>
          <w:rFonts w:ascii="Palatino Linotype" w:hAnsi="Palatino Linotype" w:cs="Arial"/>
          <w:b/>
        </w:rPr>
        <w:t>nueve</w:t>
      </w:r>
      <w:r w:rsidRPr="00D34A31">
        <w:rPr>
          <w:rFonts w:ascii="Palatino Linotype" w:hAnsi="Palatino Linotype" w:cs="Arial"/>
        </w:rPr>
        <w:t>; así, el plazo de quince días hábiles que el artículo 178 de la Ley de la materia otorga a</w:t>
      </w:r>
      <w:r w:rsidR="00052B8A" w:rsidRPr="00D34A31">
        <w:rPr>
          <w:rFonts w:ascii="Palatino Linotype" w:hAnsi="Palatino Linotype" w:cs="Arial"/>
        </w:rPr>
        <w:t xml:space="preserve"> </w:t>
      </w:r>
      <w:r w:rsidR="00052B8A" w:rsidRPr="00D34A31">
        <w:rPr>
          <w:rFonts w:ascii="Palatino Linotype" w:hAnsi="Palatino Linotype"/>
          <w:b/>
          <w:szCs w:val="17"/>
          <w:lang w:eastAsia="es-ES_tradnl"/>
        </w:rPr>
        <w:t>LA</w:t>
      </w:r>
      <w:r w:rsidR="00052B8A" w:rsidRPr="00D34A31">
        <w:rPr>
          <w:rFonts w:ascii="Palatino Linotype" w:hAnsi="Palatino Linotype" w:cs="Arial"/>
          <w:b/>
        </w:rPr>
        <w:t xml:space="preserve"> RECURRENTE</w:t>
      </w:r>
      <w:r w:rsidRPr="00D34A31">
        <w:rPr>
          <w:rFonts w:ascii="Palatino Linotype" w:hAnsi="Palatino Linotype" w:cs="Arial"/>
          <w:b/>
        </w:rPr>
        <w:t xml:space="preserve"> </w:t>
      </w:r>
      <w:r w:rsidRPr="00D34A31">
        <w:rPr>
          <w:rFonts w:ascii="Palatino Linotype" w:hAnsi="Palatino Linotype" w:cs="Arial"/>
        </w:rPr>
        <w:t xml:space="preserve">para presentar el recurso de revisión, transcurrió del </w:t>
      </w:r>
      <w:r w:rsidR="00DA2682" w:rsidRPr="00D34A31">
        <w:rPr>
          <w:rFonts w:ascii="Palatino Linotype" w:hAnsi="Palatino Linotype" w:cs="Arial"/>
          <w:b/>
        </w:rPr>
        <w:t>diecinueve</w:t>
      </w:r>
      <w:r w:rsidRPr="00D34A31">
        <w:rPr>
          <w:rFonts w:ascii="Palatino Linotype" w:hAnsi="Palatino Linotype" w:cs="Arial"/>
          <w:b/>
        </w:rPr>
        <w:t xml:space="preserve"> de </w:t>
      </w:r>
      <w:r w:rsidR="00604EF9" w:rsidRPr="00D34A31">
        <w:rPr>
          <w:rFonts w:ascii="Palatino Linotype" w:hAnsi="Palatino Linotype" w:cs="Arial"/>
          <w:b/>
        </w:rPr>
        <w:t>marzo</w:t>
      </w:r>
      <w:r w:rsidRPr="00D34A31">
        <w:rPr>
          <w:rFonts w:ascii="Palatino Linotype" w:hAnsi="Palatino Linotype" w:cs="Arial"/>
          <w:b/>
        </w:rPr>
        <w:t xml:space="preserve"> </w:t>
      </w:r>
      <w:r w:rsidR="00604EF9" w:rsidRPr="00D34A31">
        <w:rPr>
          <w:rFonts w:ascii="Palatino Linotype" w:hAnsi="Palatino Linotype" w:cs="Arial"/>
          <w:b/>
        </w:rPr>
        <w:t xml:space="preserve">al </w:t>
      </w:r>
      <w:r w:rsidR="00DA2682" w:rsidRPr="00D34A31">
        <w:rPr>
          <w:rFonts w:ascii="Palatino Linotype" w:hAnsi="Palatino Linotype" w:cs="Arial"/>
          <w:b/>
        </w:rPr>
        <w:t>ocho</w:t>
      </w:r>
      <w:r w:rsidR="00604EF9" w:rsidRPr="00D34A31">
        <w:rPr>
          <w:rFonts w:ascii="Palatino Linotype" w:hAnsi="Palatino Linotype" w:cs="Arial"/>
          <w:b/>
        </w:rPr>
        <w:t xml:space="preserve"> de abril </w:t>
      </w:r>
      <w:r w:rsidRPr="00D34A31">
        <w:rPr>
          <w:rFonts w:ascii="Palatino Linotype" w:hAnsi="Palatino Linotype" w:cs="Arial"/>
          <w:b/>
        </w:rPr>
        <w:t xml:space="preserve">de </w:t>
      </w:r>
      <w:r w:rsidR="00DE5211" w:rsidRPr="00D34A31">
        <w:rPr>
          <w:rFonts w:ascii="Palatino Linotype" w:hAnsi="Palatino Linotype" w:cs="Arial"/>
          <w:b/>
        </w:rPr>
        <w:t>dos mil diecinueve</w:t>
      </w:r>
      <w:r w:rsidRPr="00D34A31">
        <w:rPr>
          <w:rFonts w:ascii="Palatino Linotype" w:hAnsi="Palatino Linotype" w:cs="Arial"/>
        </w:rPr>
        <w:t xml:space="preserve">, sin contemplar en el cómputo los días </w:t>
      </w:r>
      <w:r w:rsidR="00604EF9" w:rsidRPr="00D34A31">
        <w:rPr>
          <w:rFonts w:ascii="Palatino Linotype" w:hAnsi="Palatino Linotype" w:cs="Arial"/>
        </w:rPr>
        <w:t>dieciséis, diecisiete, veintitrés, veinticuatro, treinta y treinta y uno de marzo</w:t>
      </w:r>
      <w:r w:rsidR="00DA2682" w:rsidRPr="00D34A31">
        <w:rPr>
          <w:rFonts w:ascii="Palatino Linotype" w:hAnsi="Palatino Linotype" w:cs="Arial"/>
        </w:rPr>
        <w:t>, seis y siete de abril</w:t>
      </w:r>
      <w:r w:rsidR="00A80492" w:rsidRPr="00D34A31">
        <w:rPr>
          <w:rFonts w:ascii="Palatino Linotype" w:hAnsi="Palatino Linotype" w:cs="Arial"/>
        </w:rPr>
        <w:t xml:space="preserve"> de </w:t>
      </w:r>
      <w:r w:rsidR="00604EF9" w:rsidRPr="00D34A31">
        <w:rPr>
          <w:rFonts w:ascii="Palatino Linotype" w:hAnsi="Palatino Linotype" w:cs="Arial"/>
        </w:rPr>
        <w:t xml:space="preserve">dos mil </w:t>
      </w:r>
      <w:r w:rsidR="00A80492" w:rsidRPr="00D34A31">
        <w:rPr>
          <w:rFonts w:ascii="Palatino Linotype" w:hAnsi="Palatino Linotype" w:cs="Arial"/>
        </w:rPr>
        <w:t xml:space="preserve">diecinueve, </w:t>
      </w:r>
      <w:r w:rsidRPr="00D34A31">
        <w:rPr>
          <w:rFonts w:ascii="Palatino Linotype" w:hAnsi="Palatino Linotype" w:cs="Arial"/>
        </w:rPr>
        <w:t xml:space="preserve">por corresponder a sábados y domingos, en términos del artículo 3, fracción X, de la </w:t>
      </w:r>
      <w:r w:rsidRPr="00D34A31">
        <w:rPr>
          <w:rFonts w:ascii="Palatino Linotype" w:hAnsi="Palatino Linotype"/>
        </w:rPr>
        <w:t>Ley de Transparencia y Acceso a la Información Pública del Estado de México y Municipios</w:t>
      </w:r>
      <w:r w:rsidR="00EE1134" w:rsidRPr="00D34A31">
        <w:rPr>
          <w:rFonts w:ascii="Palatino Linotype" w:hAnsi="Palatino Linotype"/>
        </w:rPr>
        <w:t xml:space="preserve">; </w:t>
      </w:r>
      <w:r w:rsidR="00604EF9" w:rsidRPr="00D34A31">
        <w:rPr>
          <w:rFonts w:ascii="Palatino Linotype" w:hAnsi="Palatino Linotype" w:cs="Arial"/>
        </w:rPr>
        <w:t>asimismo, no se computó el día dieciocho de marzo de diecinueve, el cual es considerado como día no laborable para este Instituto, por corresponder a la Conmemoración del Aniversario del Natalicio del Lic. Benito Juárez García,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1E840573" w14:textId="50DC4472" w:rsidR="001C77A6" w:rsidRPr="00D34A31" w:rsidRDefault="001C77A6" w:rsidP="001C77A6">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D34A31">
        <w:rPr>
          <w:rFonts w:ascii="Palatino Linotype" w:hAnsi="Palatino Linotype" w:cs="Arial"/>
        </w:rPr>
        <w:t>En ese tenor, si el recurso de revisión que nos ocupa, se tuvo por interpuesta el día</w:t>
      </w:r>
      <w:r w:rsidRPr="00D34A31">
        <w:rPr>
          <w:rFonts w:ascii="Palatino Linotype" w:hAnsi="Palatino Linotype" w:cs="Arial"/>
          <w:b/>
        </w:rPr>
        <w:t xml:space="preserve"> </w:t>
      </w:r>
      <w:r w:rsidR="00DA2682" w:rsidRPr="00D34A31">
        <w:rPr>
          <w:rFonts w:ascii="Palatino Linotype" w:hAnsi="Palatino Linotype" w:cs="Arial"/>
          <w:b/>
          <w:u w:val="single"/>
        </w:rPr>
        <w:t>veinte</w:t>
      </w:r>
      <w:r w:rsidR="00F80FB2" w:rsidRPr="00D34A31">
        <w:rPr>
          <w:rFonts w:ascii="Palatino Linotype" w:hAnsi="Palatino Linotype" w:cs="Arial"/>
          <w:b/>
          <w:u w:val="single"/>
        </w:rPr>
        <w:t xml:space="preserve"> </w:t>
      </w:r>
      <w:r w:rsidRPr="00D34A31">
        <w:rPr>
          <w:rFonts w:ascii="Palatino Linotype" w:hAnsi="Palatino Linotype" w:cs="Arial"/>
          <w:b/>
          <w:u w:val="single"/>
        </w:rPr>
        <w:t xml:space="preserve">de </w:t>
      </w:r>
      <w:r w:rsidR="00604EF9" w:rsidRPr="00D34A31">
        <w:rPr>
          <w:rFonts w:ascii="Palatino Linotype" w:hAnsi="Palatino Linotype" w:cs="Arial"/>
          <w:b/>
          <w:u w:val="single"/>
        </w:rPr>
        <w:t>marzo</w:t>
      </w:r>
      <w:r w:rsidRPr="00D34A31">
        <w:rPr>
          <w:rFonts w:ascii="Palatino Linotype" w:hAnsi="Palatino Linotype" w:cs="Arial"/>
          <w:b/>
          <w:u w:val="single"/>
        </w:rPr>
        <w:t xml:space="preserve"> de dos mil dieci</w:t>
      </w:r>
      <w:r w:rsidR="00604EF9" w:rsidRPr="00D34A31">
        <w:rPr>
          <w:rFonts w:ascii="Palatino Linotype" w:hAnsi="Palatino Linotype" w:cs="Arial"/>
          <w:b/>
          <w:u w:val="single"/>
        </w:rPr>
        <w:t>nueve</w:t>
      </w:r>
      <w:r w:rsidRPr="00D34A31">
        <w:rPr>
          <w:rFonts w:ascii="Palatino Linotype" w:hAnsi="Palatino Linotype" w:cs="Arial"/>
        </w:rPr>
        <w:t>, éste se encuentra dentro de los márgenes temporales previstos en el artículo 178 de la Ley de Transparencia y Acceso a la Información</w:t>
      </w:r>
      <w:r w:rsidRPr="00D34A31">
        <w:rPr>
          <w:rFonts w:ascii="Palatino Linotype" w:hAnsi="Palatino Linotype"/>
        </w:rPr>
        <w:t xml:space="preserve"> Pública del Estado de México y Municipios</w:t>
      </w:r>
      <w:r w:rsidRPr="00D34A31">
        <w:rPr>
          <w:rFonts w:ascii="Palatino Linotype" w:hAnsi="Palatino Linotype" w:cs="Arial"/>
        </w:rPr>
        <w:t xml:space="preserve"> y, por tanto, su interposición se considera oportuna.</w:t>
      </w:r>
    </w:p>
    <w:p w14:paraId="38B9BA18" w14:textId="77777777" w:rsidR="00884A2D" w:rsidRPr="00D34A31" w:rsidRDefault="00E80488" w:rsidP="00884A2D">
      <w:pPr>
        <w:pStyle w:val="Prrafodelista"/>
        <w:widowControl w:val="0"/>
        <w:numPr>
          <w:ilvl w:val="0"/>
          <w:numId w:val="1"/>
        </w:numPr>
        <w:tabs>
          <w:tab w:val="left" w:pos="1418"/>
        </w:tabs>
        <w:autoSpaceDE w:val="0"/>
        <w:autoSpaceDN w:val="0"/>
        <w:adjustRightInd w:val="0"/>
        <w:spacing w:before="120" w:after="120" w:line="360" w:lineRule="auto"/>
        <w:ind w:left="0" w:firstLine="0"/>
        <w:jc w:val="both"/>
        <w:rPr>
          <w:rFonts w:ascii="Palatino Linotype" w:hAnsi="Palatino Linotype" w:cs="Arial"/>
        </w:rPr>
      </w:pPr>
      <w:r w:rsidRPr="00D34A31">
        <w:rPr>
          <w:rFonts w:ascii="Palatino Linotype" w:hAnsi="Palatino Linotype" w:cs="Arial"/>
          <w:b/>
          <w:szCs w:val="28"/>
        </w:rPr>
        <w:lastRenderedPageBreak/>
        <w:t>Procedibilidad.</w:t>
      </w:r>
      <w:r w:rsidR="007879C7" w:rsidRPr="00D34A31">
        <w:rPr>
          <w:rFonts w:ascii="Palatino Linotype" w:hAnsi="Palatino Linotype" w:cs="Arial"/>
        </w:rPr>
        <w:t xml:space="preserve"> </w:t>
      </w:r>
      <w:r w:rsidR="00884A2D" w:rsidRPr="00D34A31">
        <w:rPr>
          <w:rFonts w:ascii="Palatino Linotype" w:hAnsi="Palatino Linotype" w:cs="Arial"/>
        </w:rPr>
        <w:t xml:space="preserve">Esta Ponencia considera importante abordar el análisis de los requisitos de </w:t>
      </w:r>
      <w:proofErr w:type="spellStart"/>
      <w:r w:rsidR="00884A2D" w:rsidRPr="00D34A31">
        <w:rPr>
          <w:rFonts w:ascii="Palatino Linotype" w:hAnsi="Palatino Linotype" w:cs="Arial"/>
        </w:rPr>
        <w:t>procedibilidad</w:t>
      </w:r>
      <w:proofErr w:type="spellEnd"/>
      <w:r w:rsidR="00884A2D" w:rsidRPr="00D34A31">
        <w:rPr>
          <w:rFonts w:ascii="Palatino Linotype" w:hAnsi="Palatino Linotype" w:cs="Arial"/>
        </w:rPr>
        <w:t xml:space="preserve"> del recurso de revisión, así el artículo 180, de la </w:t>
      </w:r>
      <w:r w:rsidR="00884A2D" w:rsidRPr="00D34A31">
        <w:rPr>
          <w:rFonts w:ascii="Palatino Linotype" w:hAnsi="Palatino Linotype" w:cs="Arial"/>
          <w:lang w:eastAsia="es-MX"/>
        </w:rPr>
        <w:t xml:space="preserve">Ley de Transparencia y Acceso a la </w:t>
      </w:r>
      <w:r w:rsidR="00884A2D" w:rsidRPr="00D34A31">
        <w:rPr>
          <w:rFonts w:ascii="Palatino Linotype" w:hAnsi="Palatino Linotype" w:cs="Arial"/>
        </w:rPr>
        <w:t>Información</w:t>
      </w:r>
      <w:r w:rsidR="00884A2D" w:rsidRPr="00D34A31">
        <w:rPr>
          <w:rFonts w:ascii="Palatino Linotype" w:hAnsi="Palatino Linotype" w:cs="Arial"/>
          <w:lang w:eastAsia="es-MX"/>
        </w:rPr>
        <w:t xml:space="preserve"> Pública del Estado de México y Municipios, que </w:t>
      </w:r>
      <w:r w:rsidR="00884A2D" w:rsidRPr="00D34A31">
        <w:rPr>
          <w:rFonts w:ascii="Palatino Linotype" w:hAnsi="Palatino Linotype" w:cs="Arial"/>
        </w:rPr>
        <w:t>establece lo siguiente:</w:t>
      </w:r>
    </w:p>
    <w:p w14:paraId="4824FB7E" w14:textId="77777777" w:rsidR="00884A2D" w:rsidRPr="00D34A31" w:rsidRDefault="00884A2D" w:rsidP="00F7208D">
      <w:pPr>
        <w:spacing w:before="140" w:after="120"/>
        <w:ind w:left="709" w:right="709"/>
        <w:jc w:val="both"/>
        <w:rPr>
          <w:rFonts w:ascii="Palatino Linotype" w:hAnsi="Palatino Linotype"/>
          <w:b/>
          <w:i/>
          <w:sz w:val="22"/>
          <w:szCs w:val="22"/>
        </w:rPr>
      </w:pPr>
      <w:r w:rsidRPr="00D34A31">
        <w:rPr>
          <w:rFonts w:ascii="Palatino Linotype" w:hAnsi="Palatino Linotype"/>
          <w:i/>
          <w:sz w:val="22"/>
          <w:szCs w:val="22"/>
        </w:rPr>
        <w:t>“</w:t>
      </w:r>
      <w:r w:rsidRPr="00D34A31">
        <w:rPr>
          <w:rFonts w:ascii="Palatino Linotype" w:hAnsi="Palatino Linotype"/>
          <w:b/>
          <w:i/>
          <w:sz w:val="22"/>
          <w:szCs w:val="22"/>
        </w:rPr>
        <w:t xml:space="preserve">Artículo 180. </w:t>
      </w:r>
      <w:r w:rsidRPr="00D34A31">
        <w:rPr>
          <w:rFonts w:ascii="Palatino Linotype" w:hAnsi="Palatino Linotype"/>
          <w:i/>
          <w:sz w:val="22"/>
          <w:szCs w:val="22"/>
        </w:rPr>
        <w:t xml:space="preserve">El </w:t>
      </w:r>
      <w:r w:rsidRPr="00D34A31">
        <w:rPr>
          <w:rFonts w:ascii="Palatino Linotype" w:hAnsi="Palatino Linotype" w:cs="Arial"/>
          <w:i/>
          <w:sz w:val="22"/>
          <w:szCs w:val="22"/>
        </w:rPr>
        <w:t>recurso</w:t>
      </w:r>
      <w:r w:rsidRPr="00D34A31">
        <w:rPr>
          <w:rFonts w:ascii="Palatino Linotype" w:hAnsi="Palatino Linotype"/>
          <w:i/>
          <w:sz w:val="22"/>
          <w:szCs w:val="22"/>
        </w:rPr>
        <w:t xml:space="preserve"> </w:t>
      </w:r>
      <w:r w:rsidRPr="00D34A31">
        <w:rPr>
          <w:rFonts w:ascii="Palatino Linotype" w:hAnsi="Palatino Linotype" w:cs="Arial"/>
          <w:i/>
          <w:color w:val="222222"/>
          <w:sz w:val="22"/>
          <w:szCs w:val="22"/>
          <w:lang w:eastAsia="es-MX"/>
        </w:rPr>
        <w:t>de</w:t>
      </w:r>
      <w:r w:rsidRPr="00D34A31">
        <w:rPr>
          <w:rFonts w:ascii="Palatino Linotype" w:hAnsi="Palatino Linotype"/>
          <w:i/>
          <w:sz w:val="22"/>
          <w:szCs w:val="22"/>
        </w:rPr>
        <w:t xml:space="preserve"> revisión contendrá:</w:t>
      </w:r>
    </w:p>
    <w:p w14:paraId="4DD0E345" w14:textId="77777777" w:rsidR="00884A2D" w:rsidRPr="00D34A31" w:rsidRDefault="00884A2D" w:rsidP="00F7208D">
      <w:pPr>
        <w:spacing w:before="140" w:after="120"/>
        <w:ind w:left="709" w:right="709"/>
        <w:jc w:val="both"/>
        <w:rPr>
          <w:rFonts w:ascii="Palatino Linotype" w:hAnsi="Palatino Linotype"/>
          <w:b/>
          <w:i/>
          <w:sz w:val="22"/>
          <w:szCs w:val="22"/>
        </w:rPr>
      </w:pPr>
      <w:r w:rsidRPr="00D34A31">
        <w:rPr>
          <w:rFonts w:ascii="Palatino Linotype" w:hAnsi="Palatino Linotype"/>
          <w:b/>
          <w:i/>
          <w:sz w:val="22"/>
          <w:szCs w:val="22"/>
        </w:rPr>
        <w:t xml:space="preserve">I. </w:t>
      </w:r>
      <w:r w:rsidRPr="00D34A31">
        <w:rPr>
          <w:rFonts w:ascii="Palatino Linotype" w:hAnsi="Palatino Linotype"/>
          <w:i/>
          <w:sz w:val="22"/>
          <w:szCs w:val="22"/>
        </w:rPr>
        <w:t xml:space="preserve">El sujeto obligado ante </w:t>
      </w:r>
      <w:r w:rsidRPr="00D34A31">
        <w:rPr>
          <w:rFonts w:ascii="Palatino Linotype" w:hAnsi="Palatino Linotype" w:cs="Arial"/>
          <w:i/>
          <w:sz w:val="22"/>
          <w:szCs w:val="22"/>
        </w:rPr>
        <w:t>la</w:t>
      </w:r>
      <w:r w:rsidRPr="00D34A31">
        <w:rPr>
          <w:rFonts w:ascii="Palatino Linotype" w:hAnsi="Palatino Linotype"/>
          <w:i/>
          <w:sz w:val="22"/>
          <w:szCs w:val="22"/>
        </w:rPr>
        <w:t xml:space="preserve"> cual </w:t>
      </w:r>
      <w:r w:rsidRPr="00D34A31">
        <w:rPr>
          <w:rFonts w:ascii="Palatino Linotype" w:hAnsi="Palatino Linotype" w:cs="Arial"/>
          <w:i/>
          <w:color w:val="222222"/>
          <w:sz w:val="22"/>
          <w:szCs w:val="22"/>
          <w:lang w:eastAsia="es-MX"/>
        </w:rPr>
        <w:t>se</w:t>
      </w:r>
      <w:r w:rsidRPr="00D34A31">
        <w:rPr>
          <w:rFonts w:ascii="Palatino Linotype" w:hAnsi="Palatino Linotype"/>
          <w:i/>
          <w:sz w:val="22"/>
          <w:szCs w:val="22"/>
        </w:rPr>
        <w:t xml:space="preserve"> presentó la solicitud;</w:t>
      </w:r>
    </w:p>
    <w:p w14:paraId="61ABA761" w14:textId="77777777" w:rsidR="00884A2D" w:rsidRPr="00D34A31" w:rsidRDefault="00884A2D" w:rsidP="00F7208D">
      <w:pPr>
        <w:spacing w:before="140" w:after="120"/>
        <w:ind w:left="709" w:right="709"/>
        <w:jc w:val="both"/>
        <w:rPr>
          <w:rFonts w:ascii="Palatino Linotype" w:hAnsi="Palatino Linotype"/>
          <w:b/>
          <w:i/>
          <w:sz w:val="22"/>
          <w:szCs w:val="22"/>
        </w:rPr>
      </w:pPr>
      <w:r w:rsidRPr="00D34A31">
        <w:rPr>
          <w:rFonts w:ascii="Palatino Linotype" w:hAnsi="Palatino Linotype"/>
          <w:b/>
          <w:i/>
          <w:sz w:val="22"/>
          <w:szCs w:val="22"/>
        </w:rPr>
        <w:t xml:space="preserve">II. </w:t>
      </w:r>
      <w:r w:rsidRPr="00D34A31">
        <w:rPr>
          <w:rFonts w:ascii="Palatino Linotype" w:hAnsi="Palatino Linotype"/>
          <w:b/>
          <w:i/>
          <w:sz w:val="22"/>
          <w:szCs w:val="22"/>
          <w:u w:val="single"/>
        </w:rPr>
        <w:t xml:space="preserve">El nombre del solicitante </w:t>
      </w:r>
      <w:r w:rsidRPr="00D34A31">
        <w:rPr>
          <w:rFonts w:ascii="Palatino Linotype" w:hAnsi="Palatino Linotype" w:cs="Arial"/>
          <w:b/>
          <w:i/>
          <w:color w:val="222222"/>
          <w:sz w:val="22"/>
          <w:szCs w:val="22"/>
          <w:u w:val="single"/>
          <w:lang w:eastAsia="es-MX"/>
        </w:rPr>
        <w:t>que</w:t>
      </w:r>
      <w:r w:rsidRPr="00D34A31">
        <w:rPr>
          <w:rFonts w:ascii="Palatino Linotype" w:hAnsi="Palatino Linotype"/>
          <w:b/>
          <w:i/>
          <w:sz w:val="22"/>
          <w:szCs w:val="22"/>
          <w:u w:val="single"/>
        </w:rPr>
        <w:t xml:space="preserve"> recurre</w:t>
      </w:r>
      <w:r w:rsidRPr="00D34A31">
        <w:rPr>
          <w:rFonts w:ascii="Palatino Linotype" w:hAnsi="Palatino Linotype"/>
          <w:b/>
          <w:i/>
          <w:sz w:val="22"/>
          <w:szCs w:val="22"/>
        </w:rPr>
        <w:t xml:space="preserve"> </w:t>
      </w:r>
      <w:r w:rsidRPr="00D34A31">
        <w:rPr>
          <w:rFonts w:ascii="Palatino Linotype" w:hAnsi="Palatino Linotype"/>
          <w:i/>
          <w:sz w:val="22"/>
          <w:szCs w:val="22"/>
        </w:rPr>
        <w:t>o de su representante y, en su caso, del tercero interesado, así como la dirección o medio que señale para recibir notificaciones;</w:t>
      </w:r>
    </w:p>
    <w:p w14:paraId="114121DD" w14:textId="77777777" w:rsidR="00884A2D" w:rsidRPr="00D34A31" w:rsidRDefault="00884A2D" w:rsidP="00F7208D">
      <w:pPr>
        <w:spacing w:before="140" w:after="120"/>
        <w:ind w:left="709" w:right="709"/>
        <w:jc w:val="both"/>
        <w:rPr>
          <w:rFonts w:ascii="Palatino Linotype" w:hAnsi="Palatino Linotype"/>
          <w:b/>
          <w:i/>
          <w:sz w:val="22"/>
          <w:szCs w:val="22"/>
        </w:rPr>
      </w:pPr>
      <w:r w:rsidRPr="00D34A31">
        <w:rPr>
          <w:rFonts w:ascii="Palatino Linotype" w:hAnsi="Palatino Linotype"/>
          <w:b/>
          <w:i/>
          <w:sz w:val="22"/>
          <w:szCs w:val="22"/>
        </w:rPr>
        <w:t xml:space="preserve">III. </w:t>
      </w:r>
      <w:r w:rsidRPr="00D34A31">
        <w:rPr>
          <w:rFonts w:ascii="Palatino Linotype" w:hAnsi="Palatino Linotype"/>
          <w:i/>
          <w:sz w:val="22"/>
          <w:szCs w:val="22"/>
        </w:rPr>
        <w:t xml:space="preserve">El número de folio de </w:t>
      </w:r>
      <w:r w:rsidRPr="00D34A31">
        <w:rPr>
          <w:rFonts w:ascii="Palatino Linotype" w:hAnsi="Palatino Linotype" w:cs="Arial"/>
          <w:i/>
          <w:color w:val="222222"/>
          <w:sz w:val="22"/>
          <w:szCs w:val="22"/>
          <w:lang w:eastAsia="es-MX"/>
        </w:rPr>
        <w:t>respuesta</w:t>
      </w:r>
      <w:r w:rsidRPr="00D34A31">
        <w:rPr>
          <w:rFonts w:ascii="Palatino Linotype" w:hAnsi="Palatino Linotype"/>
          <w:i/>
          <w:sz w:val="22"/>
          <w:szCs w:val="22"/>
        </w:rPr>
        <w:t xml:space="preserve"> de la solicitud de acceso;</w:t>
      </w:r>
    </w:p>
    <w:p w14:paraId="0ABCC4CD" w14:textId="77777777" w:rsidR="00884A2D" w:rsidRPr="00D34A31" w:rsidRDefault="00884A2D" w:rsidP="00F7208D">
      <w:pPr>
        <w:spacing w:before="140" w:after="120"/>
        <w:ind w:left="709" w:right="709"/>
        <w:jc w:val="both"/>
        <w:rPr>
          <w:rFonts w:ascii="Palatino Linotype" w:hAnsi="Palatino Linotype"/>
          <w:b/>
          <w:i/>
          <w:sz w:val="22"/>
          <w:szCs w:val="22"/>
        </w:rPr>
      </w:pPr>
      <w:r w:rsidRPr="00D34A31">
        <w:rPr>
          <w:rFonts w:ascii="Palatino Linotype" w:hAnsi="Palatino Linotype"/>
          <w:b/>
          <w:i/>
          <w:sz w:val="22"/>
          <w:szCs w:val="22"/>
        </w:rPr>
        <w:t xml:space="preserve">IV. </w:t>
      </w:r>
      <w:r w:rsidRPr="00D34A31">
        <w:rPr>
          <w:rFonts w:ascii="Palatino Linotype" w:hAnsi="Palatino Linotype"/>
          <w:i/>
          <w:sz w:val="22"/>
          <w:szCs w:val="22"/>
        </w:rPr>
        <w:t xml:space="preserve">La fecha en que fue </w:t>
      </w:r>
      <w:r w:rsidRPr="00D34A31">
        <w:rPr>
          <w:rFonts w:ascii="Palatino Linotype" w:hAnsi="Palatino Linotype" w:cs="Arial"/>
          <w:i/>
          <w:color w:val="222222"/>
          <w:sz w:val="22"/>
          <w:szCs w:val="22"/>
          <w:lang w:eastAsia="es-MX"/>
        </w:rPr>
        <w:t>notificada</w:t>
      </w:r>
      <w:r w:rsidRPr="00D34A31">
        <w:rPr>
          <w:rFonts w:ascii="Palatino Linotype" w:hAnsi="Palatino Linotype"/>
          <w:i/>
          <w:sz w:val="22"/>
          <w:szCs w:val="22"/>
        </w:rPr>
        <w:t xml:space="preserve"> la respuesta al solicitante o tuvo conocimiento del acto reclamado, o de presentación de la solicitud, en caso de falta de respuesta;</w:t>
      </w:r>
    </w:p>
    <w:p w14:paraId="06D691B7" w14:textId="77777777" w:rsidR="00884A2D" w:rsidRPr="00D34A31" w:rsidRDefault="00884A2D" w:rsidP="00F7208D">
      <w:pPr>
        <w:spacing w:before="140" w:after="120"/>
        <w:ind w:left="709" w:right="709"/>
        <w:jc w:val="both"/>
        <w:rPr>
          <w:rFonts w:ascii="Palatino Linotype" w:hAnsi="Palatino Linotype"/>
          <w:b/>
          <w:i/>
          <w:sz w:val="22"/>
          <w:szCs w:val="22"/>
        </w:rPr>
      </w:pPr>
      <w:r w:rsidRPr="00D34A31">
        <w:rPr>
          <w:rFonts w:ascii="Palatino Linotype" w:hAnsi="Palatino Linotype"/>
          <w:b/>
          <w:i/>
          <w:sz w:val="22"/>
          <w:szCs w:val="22"/>
        </w:rPr>
        <w:t xml:space="preserve">V. </w:t>
      </w:r>
      <w:r w:rsidRPr="00D34A31">
        <w:rPr>
          <w:rFonts w:ascii="Palatino Linotype" w:hAnsi="Palatino Linotype"/>
          <w:i/>
          <w:sz w:val="22"/>
          <w:szCs w:val="22"/>
        </w:rPr>
        <w:t xml:space="preserve">El acto que se </w:t>
      </w:r>
      <w:r w:rsidRPr="00D34A31">
        <w:rPr>
          <w:rFonts w:ascii="Palatino Linotype" w:hAnsi="Palatino Linotype" w:cs="Arial"/>
          <w:i/>
          <w:color w:val="222222"/>
          <w:sz w:val="22"/>
          <w:szCs w:val="22"/>
          <w:lang w:eastAsia="es-MX"/>
        </w:rPr>
        <w:t>recurre</w:t>
      </w:r>
      <w:r w:rsidRPr="00D34A31">
        <w:rPr>
          <w:rFonts w:ascii="Palatino Linotype" w:hAnsi="Palatino Linotype"/>
          <w:i/>
          <w:sz w:val="22"/>
          <w:szCs w:val="22"/>
        </w:rPr>
        <w:t>;</w:t>
      </w:r>
    </w:p>
    <w:p w14:paraId="70A0D785" w14:textId="77777777" w:rsidR="00884A2D" w:rsidRPr="00D34A31" w:rsidRDefault="00884A2D" w:rsidP="00F7208D">
      <w:pPr>
        <w:spacing w:before="140" w:after="120"/>
        <w:ind w:left="709" w:right="709"/>
        <w:jc w:val="both"/>
        <w:rPr>
          <w:rFonts w:ascii="Palatino Linotype" w:hAnsi="Palatino Linotype"/>
          <w:b/>
          <w:i/>
          <w:sz w:val="22"/>
          <w:szCs w:val="22"/>
        </w:rPr>
      </w:pPr>
      <w:r w:rsidRPr="00D34A31">
        <w:rPr>
          <w:rFonts w:ascii="Palatino Linotype" w:hAnsi="Palatino Linotype"/>
          <w:b/>
          <w:i/>
          <w:sz w:val="22"/>
          <w:szCs w:val="22"/>
        </w:rPr>
        <w:t xml:space="preserve">VI. </w:t>
      </w:r>
      <w:r w:rsidRPr="00D34A31">
        <w:rPr>
          <w:rFonts w:ascii="Palatino Linotype" w:hAnsi="Palatino Linotype"/>
          <w:i/>
          <w:sz w:val="22"/>
          <w:szCs w:val="22"/>
        </w:rPr>
        <w:t xml:space="preserve">Las razones o </w:t>
      </w:r>
      <w:r w:rsidRPr="00D34A31">
        <w:rPr>
          <w:rFonts w:ascii="Palatino Linotype" w:hAnsi="Palatino Linotype" w:cs="Arial"/>
          <w:i/>
          <w:color w:val="222222"/>
          <w:sz w:val="22"/>
          <w:szCs w:val="22"/>
          <w:lang w:eastAsia="es-MX"/>
        </w:rPr>
        <w:t>motivos</w:t>
      </w:r>
      <w:r w:rsidRPr="00D34A31">
        <w:rPr>
          <w:rFonts w:ascii="Palatino Linotype" w:hAnsi="Palatino Linotype"/>
          <w:i/>
          <w:sz w:val="22"/>
          <w:szCs w:val="22"/>
        </w:rPr>
        <w:t xml:space="preserve"> de inconformidad;</w:t>
      </w:r>
    </w:p>
    <w:p w14:paraId="6578F270" w14:textId="77777777" w:rsidR="00884A2D" w:rsidRPr="00D34A31" w:rsidRDefault="00884A2D" w:rsidP="00F7208D">
      <w:pPr>
        <w:spacing w:before="140" w:after="120"/>
        <w:ind w:left="709" w:right="709"/>
        <w:jc w:val="both"/>
        <w:rPr>
          <w:rFonts w:ascii="Palatino Linotype" w:hAnsi="Palatino Linotype"/>
          <w:b/>
          <w:i/>
          <w:sz w:val="22"/>
          <w:szCs w:val="22"/>
        </w:rPr>
      </w:pPr>
      <w:r w:rsidRPr="00D34A31">
        <w:rPr>
          <w:rFonts w:ascii="Palatino Linotype" w:hAnsi="Palatino Linotype"/>
          <w:b/>
          <w:i/>
          <w:sz w:val="22"/>
          <w:szCs w:val="22"/>
        </w:rPr>
        <w:t xml:space="preserve">VII. </w:t>
      </w:r>
      <w:r w:rsidRPr="00D34A31">
        <w:rPr>
          <w:rFonts w:ascii="Palatino Linotype" w:hAnsi="Palatino Linotype"/>
          <w:i/>
          <w:sz w:val="22"/>
          <w:szCs w:val="22"/>
        </w:rPr>
        <w:t>La copia de la respuesta que se impugna y, en su caso, de la notificación correspondiente, en el caso de respuesta de la solicitud; y</w:t>
      </w:r>
    </w:p>
    <w:p w14:paraId="6BF9ACE5" w14:textId="77777777" w:rsidR="00884A2D" w:rsidRPr="00D34A31" w:rsidRDefault="00884A2D" w:rsidP="00F7208D">
      <w:pPr>
        <w:spacing w:before="140" w:after="120"/>
        <w:ind w:left="709" w:right="709"/>
        <w:jc w:val="both"/>
        <w:rPr>
          <w:rFonts w:ascii="Palatino Linotype" w:hAnsi="Palatino Linotype"/>
          <w:i/>
          <w:sz w:val="22"/>
          <w:szCs w:val="22"/>
        </w:rPr>
      </w:pPr>
      <w:r w:rsidRPr="00D34A31">
        <w:rPr>
          <w:rFonts w:ascii="Palatino Linotype" w:hAnsi="Palatino Linotype"/>
          <w:b/>
          <w:i/>
          <w:sz w:val="22"/>
          <w:szCs w:val="22"/>
        </w:rPr>
        <w:t xml:space="preserve">VIII. </w:t>
      </w:r>
      <w:r w:rsidRPr="00D34A31">
        <w:rPr>
          <w:rFonts w:ascii="Palatino Linotype" w:hAnsi="Palatino Linotype"/>
          <w:i/>
          <w:sz w:val="22"/>
          <w:szCs w:val="22"/>
        </w:rPr>
        <w:t>Firma del recurrente, en su caso, cuando se presente por escrito, requisito sin el cual se dará trámite al recurso.</w:t>
      </w:r>
    </w:p>
    <w:p w14:paraId="646AB0D8" w14:textId="77777777" w:rsidR="00884A2D" w:rsidRPr="00D34A31" w:rsidRDefault="00884A2D" w:rsidP="00F7208D">
      <w:pPr>
        <w:spacing w:before="140" w:after="120"/>
        <w:ind w:left="709" w:right="709"/>
        <w:jc w:val="both"/>
        <w:rPr>
          <w:rFonts w:ascii="Palatino Linotype" w:hAnsi="Palatino Linotype"/>
          <w:i/>
          <w:sz w:val="22"/>
          <w:szCs w:val="22"/>
        </w:rPr>
      </w:pPr>
      <w:r w:rsidRPr="00D34A31">
        <w:rPr>
          <w:rFonts w:ascii="Palatino Linotype" w:hAnsi="Palatino Linotype"/>
          <w:i/>
          <w:sz w:val="22"/>
          <w:szCs w:val="22"/>
        </w:rPr>
        <w:t>Adicionalmente, se podrán anexar las pruebas y demás elementos que considere procedentes someter a juicio del Instituto.</w:t>
      </w:r>
    </w:p>
    <w:p w14:paraId="6C0F3EC9" w14:textId="77777777" w:rsidR="00884A2D" w:rsidRPr="00D34A31" w:rsidRDefault="00884A2D" w:rsidP="00F7208D">
      <w:pPr>
        <w:spacing w:before="140" w:after="120"/>
        <w:ind w:left="709" w:right="709"/>
        <w:jc w:val="both"/>
        <w:rPr>
          <w:rFonts w:ascii="Palatino Linotype" w:hAnsi="Palatino Linotype"/>
          <w:i/>
          <w:sz w:val="22"/>
          <w:szCs w:val="22"/>
        </w:rPr>
      </w:pPr>
      <w:r w:rsidRPr="00D34A31">
        <w:rPr>
          <w:rFonts w:ascii="Palatino Linotype" w:hAnsi="Palatino Linotype"/>
          <w:i/>
          <w:sz w:val="22"/>
          <w:szCs w:val="22"/>
        </w:rPr>
        <w:t>En ningún caso será necesario que el particular ratifique el recurso de revisión interpuesto.</w:t>
      </w:r>
    </w:p>
    <w:p w14:paraId="1FE88993" w14:textId="77777777" w:rsidR="00884A2D" w:rsidRPr="00D34A31" w:rsidRDefault="00884A2D" w:rsidP="00F7208D">
      <w:pPr>
        <w:spacing w:before="140" w:after="120"/>
        <w:ind w:left="709" w:right="709"/>
        <w:jc w:val="both"/>
        <w:rPr>
          <w:rFonts w:ascii="Palatino Linotype" w:hAnsi="Palatino Linotype"/>
          <w:i/>
          <w:sz w:val="22"/>
          <w:szCs w:val="22"/>
        </w:rPr>
      </w:pPr>
      <w:r w:rsidRPr="00D34A31">
        <w:rPr>
          <w:rFonts w:ascii="Palatino Linotype" w:hAnsi="Palatino Linotype"/>
          <w:b/>
          <w:i/>
          <w:sz w:val="22"/>
          <w:szCs w:val="22"/>
          <w:u w:val="single"/>
        </w:rPr>
        <w:t xml:space="preserve">En caso de </w:t>
      </w:r>
      <w:r w:rsidRPr="00D34A31">
        <w:rPr>
          <w:rFonts w:ascii="Palatino Linotype" w:hAnsi="Palatino Linotype" w:cs="Arial"/>
          <w:b/>
          <w:i/>
          <w:color w:val="222222"/>
          <w:sz w:val="22"/>
          <w:szCs w:val="22"/>
          <w:u w:val="single"/>
          <w:lang w:eastAsia="es-MX"/>
        </w:rPr>
        <w:t>que</w:t>
      </w:r>
      <w:r w:rsidRPr="00D34A31">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D34A31">
        <w:rPr>
          <w:rFonts w:ascii="Palatino Linotype" w:hAnsi="Palatino Linotype"/>
          <w:i/>
          <w:sz w:val="22"/>
          <w:szCs w:val="22"/>
        </w:rPr>
        <w:t>, IV, VII y VIII.”</w:t>
      </w:r>
    </w:p>
    <w:p w14:paraId="36F29D40" w14:textId="77777777" w:rsidR="00884A2D" w:rsidRPr="00D34A31" w:rsidRDefault="00884A2D" w:rsidP="00F7208D">
      <w:pPr>
        <w:spacing w:before="140" w:after="120"/>
        <w:ind w:left="709" w:right="709"/>
        <w:jc w:val="both"/>
        <w:rPr>
          <w:rFonts w:ascii="Palatino Linotype" w:hAnsi="Palatino Linotype"/>
          <w:sz w:val="22"/>
          <w:szCs w:val="22"/>
        </w:rPr>
      </w:pPr>
      <w:r w:rsidRPr="00D34A31">
        <w:rPr>
          <w:rFonts w:ascii="Palatino Linotype" w:hAnsi="Palatino Linotype"/>
          <w:sz w:val="22"/>
          <w:szCs w:val="22"/>
        </w:rPr>
        <w:t>(Énfasis añadido)</w:t>
      </w:r>
    </w:p>
    <w:p w14:paraId="148779B8" w14:textId="629C4EC7" w:rsidR="00884A2D" w:rsidRPr="00D34A31" w:rsidRDefault="00884A2D" w:rsidP="00884A2D">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D34A31">
        <w:rPr>
          <w:rFonts w:ascii="Palatino Linotype" w:hAnsi="Palatino Linotype"/>
        </w:rPr>
        <w:t xml:space="preserve">En principio, de una interpretación del artículo transcrito se observan los requisitos que </w:t>
      </w:r>
      <w:r w:rsidRPr="00D34A31">
        <w:rPr>
          <w:rFonts w:ascii="Palatino Linotype" w:hAnsi="Palatino Linotype" w:cs="Arial"/>
        </w:rPr>
        <w:t>deberán</w:t>
      </w:r>
      <w:r w:rsidRPr="00D34A31">
        <w:rPr>
          <w:rFonts w:ascii="Palatino Linotype" w:hAnsi="Palatino Linotype"/>
        </w:rPr>
        <w:t xml:space="preserve"> contener los recursos de revisión; sobre el particular, de la revisión del expediente electrónico del </w:t>
      </w:r>
      <w:r w:rsidRPr="00D34A31">
        <w:rPr>
          <w:rFonts w:ascii="Palatino Linotype" w:hAnsi="Palatino Linotype"/>
          <w:b/>
        </w:rPr>
        <w:t>SAIMEX</w:t>
      </w:r>
      <w:r w:rsidRPr="00D34A31">
        <w:rPr>
          <w:rFonts w:ascii="Palatino Linotype" w:hAnsi="Palatino Linotype"/>
        </w:rPr>
        <w:t xml:space="preserve"> se desprende que la parte solicitante y ahora </w:t>
      </w:r>
      <w:r w:rsidRPr="00D34A31">
        <w:rPr>
          <w:rFonts w:ascii="Palatino Linotype" w:hAnsi="Palatino Linotype"/>
          <w:b/>
        </w:rPr>
        <w:lastRenderedPageBreak/>
        <w:t>RECURRENTE</w:t>
      </w:r>
      <w:r w:rsidRPr="00D34A31">
        <w:rPr>
          <w:rFonts w:ascii="Palatino Linotype" w:hAnsi="Palatino Linotype"/>
        </w:rPr>
        <w:t xml:space="preserve">, en ejercicio de su derecho de acceso a la información pública, no proporcionó su nombre para </w:t>
      </w:r>
      <w:r w:rsidRPr="00D34A31">
        <w:rPr>
          <w:rFonts w:ascii="Palatino Linotype" w:hAnsi="Palatino Linotype" w:cs="Arial"/>
        </w:rPr>
        <w:t xml:space="preserve">ser </w:t>
      </w:r>
      <w:r w:rsidRPr="00D34A31">
        <w:rPr>
          <w:rFonts w:ascii="Palatino Linotype" w:hAnsi="Palatino Linotype"/>
        </w:rPr>
        <w:t>identificado, ya que en el apartado correspondiente a datos del solicitante, precisó como nombre “</w:t>
      </w:r>
      <w:r w:rsidR="00794B94" w:rsidRPr="00794B94">
        <w:rPr>
          <w:rFonts w:ascii="Palatino Linotype" w:hAnsi="Palatino Linotype" w:cs="Arial"/>
          <w:b/>
          <w:i/>
        </w:rPr>
        <w:t xml:space="preserve">XXXXXXX </w:t>
      </w:r>
      <w:proofErr w:type="spellStart"/>
      <w:r w:rsidR="00794B94" w:rsidRPr="00794B94">
        <w:rPr>
          <w:rFonts w:ascii="Palatino Linotype" w:hAnsi="Palatino Linotype" w:cs="Arial"/>
          <w:b/>
          <w:i/>
        </w:rPr>
        <w:t>XXXXXXX</w:t>
      </w:r>
      <w:proofErr w:type="spellEnd"/>
      <w:r w:rsidRPr="00D34A31">
        <w:rPr>
          <w:rFonts w:ascii="Palatino Linotype" w:hAnsi="Palatino Linotype"/>
        </w:rPr>
        <w:t>”</w:t>
      </w:r>
      <w:r w:rsidR="00F7208D" w:rsidRPr="00D34A31">
        <w:rPr>
          <w:rFonts w:ascii="Palatino Linotype" w:hAnsi="Palatino Linotype"/>
        </w:rPr>
        <w:t>, es decir, omitió proporcionar su apellido materno</w:t>
      </w:r>
      <w:r w:rsidRPr="00D34A31">
        <w:rPr>
          <w:rFonts w:ascii="Palatino Linotype" w:hAnsi="Palatino Linotype"/>
        </w:rPr>
        <w:t>; en virtud de lo anterior, no se tiene</w:t>
      </w:r>
      <w:r w:rsidR="00F7208D" w:rsidRPr="00D34A31">
        <w:rPr>
          <w:rFonts w:ascii="Palatino Linotype" w:hAnsi="Palatino Linotype"/>
        </w:rPr>
        <w:t xml:space="preserve"> total</w:t>
      </w:r>
      <w:r w:rsidRPr="00D34A31">
        <w:rPr>
          <w:rFonts w:ascii="Palatino Linotype" w:hAnsi="Palatino Linotype"/>
        </w:rPr>
        <w:t xml:space="preserve"> certeza sobre su identidad, lo que, en primera instancia, podría traducirse en que, no se colmaron los requisitos establecidos en el citado artículo 180, de la Ley de la materia. Empero lo anterior, debe destacarse que el artículo 15, de la </w:t>
      </w:r>
      <w:r w:rsidRPr="00D34A31">
        <w:rPr>
          <w:rFonts w:ascii="Palatino Linotype" w:hAnsi="Palatino Linotype" w:cs="Arial"/>
          <w:lang w:eastAsia="es-MX"/>
        </w:rPr>
        <w:t xml:space="preserve">Ley de Transparencia y Acceso a la </w:t>
      </w:r>
      <w:r w:rsidRPr="00D34A31">
        <w:rPr>
          <w:rFonts w:ascii="Palatino Linotype" w:hAnsi="Palatino Linotype" w:cs="Arial"/>
        </w:rPr>
        <w:t>Información</w:t>
      </w:r>
      <w:r w:rsidRPr="00D34A31">
        <w:rPr>
          <w:rFonts w:ascii="Palatino Linotype" w:hAnsi="Palatino Linotype" w:cs="Arial"/>
          <w:lang w:eastAsia="es-MX"/>
        </w:rPr>
        <w:t xml:space="preserve"> Pública del Estado de México y Municipios </w:t>
      </w:r>
      <w:r w:rsidRPr="00D34A31">
        <w:rPr>
          <w:rFonts w:ascii="Palatino Linotype" w:hAnsi="Palatino Linotype" w:cs="Arial"/>
          <w:iCs/>
        </w:rPr>
        <w:t xml:space="preserve">prevé que, </w:t>
      </w:r>
      <w:r w:rsidRPr="00D34A31">
        <w:rPr>
          <w:rFonts w:ascii="Palatino Linotype" w:hAnsi="Palatino Linotype"/>
        </w:rPr>
        <w:t xml:space="preserve">toda persona tendrá acceso a la </w:t>
      </w:r>
      <w:r w:rsidRPr="00D34A31">
        <w:rPr>
          <w:rFonts w:ascii="Palatino Linotype" w:hAnsi="Palatino Linotype" w:cs="Arial"/>
        </w:rPr>
        <w:t>información</w:t>
      </w:r>
      <w:r w:rsidRPr="00D34A31">
        <w:rPr>
          <w:rFonts w:ascii="Palatino Linotype" w:hAnsi="Palatino Linotype"/>
        </w:rPr>
        <w:t xml:space="preserve"> </w:t>
      </w:r>
      <w:r w:rsidRPr="00D34A31">
        <w:rPr>
          <w:rFonts w:ascii="Palatino Linotype" w:hAnsi="Palatino Linotype" w:cs="Arial"/>
          <w:color w:val="000000"/>
        </w:rPr>
        <w:t xml:space="preserve">sin necesidad de acreditar interés alguno o justificar su </w:t>
      </w:r>
      <w:r w:rsidRPr="00D34A31">
        <w:rPr>
          <w:rFonts w:ascii="Palatino Linotype" w:hAnsi="Palatino Linotype"/>
        </w:rPr>
        <w:t>utilización</w:t>
      </w:r>
      <w:r w:rsidRPr="00D34A31">
        <w:rPr>
          <w:rFonts w:ascii="Palatino Linotype" w:hAnsi="Palatino Linotype" w:cs="Arial"/>
          <w:color w:val="000000"/>
        </w:rPr>
        <w:t xml:space="preserve">, de lo que se advierte que, para el </w:t>
      </w:r>
      <w:r w:rsidRPr="00D34A31">
        <w:rPr>
          <w:rFonts w:ascii="Palatino Linotype" w:hAnsi="Palatino Linotype"/>
        </w:rPr>
        <w:t>ejercicio</w:t>
      </w:r>
      <w:r w:rsidRPr="00D34A31">
        <w:rPr>
          <w:rFonts w:ascii="Palatino Linotype" w:hAnsi="Palatino Linotype" w:cs="Arial"/>
          <w:color w:val="000000"/>
        </w:rPr>
        <w:t xml:space="preserve"> del derecho de acceso a la información pública, el nombre completo no es un requisito </w:t>
      </w:r>
      <w:r w:rsidRPr="00D34A31">
        <w:rPr>
          <w:rFonts w:ascii="Palatino Linotype" w:hAnsi="Palatino Linotype" w:cs="Arial"/>
          <w:i/>
          <w:color w:val="000000"/>
        </w:rPr>
        <w:t>sine qua non</w:t>
      </w:r>
      <w:r w:rsidRPr="00D34A31">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 como es el caso.</w:t>
      </w:r>
    </w:p>
    <w:p w14:paraId="2C5536AD" w14:textId="77777777" w:rsidR="00884A2D" w:rsidRPr="00D34A31" w:rsidRDefault="00884A2D" w:rsidP="00884A2D">
      <w:pPr>
        <w:pStyle w:val="Prrafodelista"/>
        <w:widowControl w:val="0"/>
        <w:autoSpaceDE w:val="0"/>
        <w:autoSpaceDN w:val="0"/>
        <w:adjustRightInd w:val="0"/>
        <w:spacing w:before="360" w:after="240" w:line="360" w:lineRule="auto"/>
        <w:ind w:left="0"/>
        <w:jc w:val="both"/>
        <w:rPr>
          <w:rFonts w:ascii="Palatino Linotype" w:hAnsi="Palatino Linotype"/>
        </w:rPr>
      </w:pPr>
      <w:r w:rsidRPr="00D34A31">
        <w:rPr>
          <w:rFonts w:ascii="Palatino Linotype" w:hAnsi="Palatino Linotype"/>
        </w:rPr>
        <w:t xml:space="preserve">Correlativo a </w:t>
      </w:r>
      <w:r w:rsidRPr="00D34A31">
        <w:rPr>
          <w:rFonts w:ascii="Palatino Linotype" w:hAnsi="Palatino Linotype" w:cs="Arial"/>
          <w:color w:val="000000"/>
        </w:rPr>
        <w:t>ello</w:t>
      </w:r>
      <w:r w:rsidRPr="00D34A31">
        <w:rPr>
          <w:rFonts w:ascii="Palatino Linotype" w:hAnsi="Palatino Linotype"/>
        </w:rPr>
        <w:t xml:space="preserve">, cabe mencionar que los artículos 6, Apartado A, fracciones I, III, V y VI, de la </w:t>
      </w:r>
      <w:r w:rsidRPr="00D34A31">
        <w:rPr>
          <w:rFonts w:ascii="Palatino Linotype" w:hAnsi="Palatino Linotype" w:cs="Arial"/>
        </w:rPr>
        <w:t>Constitución</w:t>
      </w:r>
      <w:r w:rsidRPr="00D34A31">
        <w:rPr>
          <w:rFonts w:ascii="Palatino Linotype" w:hAnsi="Palatino Linotype"/>
        </w:rPr>
        <w:t xml:space="preserve"> </w:t>
      </w:r>
      <w:r w:rsidRPr="00D34A31">
        <w:rPr>
          <w:rFonts w:ascii="Palatino Linotype" w:hAnsi="Palatino Linotype" w:cs="Arial"/>
        </w:rPr>
        <w:t>Política</w:t>
      </w:r>
      <w:r w:rsidRPr="00D34A31">
        <w:rPr>
          <w:rFonts w:ascii="Palatino Linotype" w:hAnsi="Palatino Linotype"/>
        </w:rPr>
        <w:t xml:space="preserve"> de los Estados Unidos Mexicanos y el artículo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D34A31">
        <w:rPr>
          <w:rFonts w:ascii="Palatino Linotype" w:hAnsi="Palatino Linotype" w:cs="Arial"/>
        </w:rPr>
        <w:t>sentido</w:t>
      </w:r>
      <w:r w:rsidRPr="00D34A31">
        <w:rPr>
          <w:rFonts w:ascii="Palatino Linotype" w:hAnsi="Palatino Linotype"/>
        </w:rPr>
        <w:t xml:space="preserve"> literal es el siguiente:</w:t>
      </w:r>
    </w:p>
    <w:p w14:paraId="5C1F527A" w14:textId="77777777" w:rsidR="00884A2D" w:rsidRPr="00D34A31" w:rsidRDefault="00884A2D" w:rsidP="00884A2D">
      <w:pPr>
        <w:spacing w:before="120" w:after="120"/>
        <w:ind w:left="709" w:right="709"/>
        <w:jc w:val="center"/>
        <w:rPr>
          <w:rFonts w:ascii="Palatino Linotype" w:hAnsi="Palatino Linotype" w:cs="Arial"/>
          <w:b/>
          <w:i/>
          <w:sz w:val="22"/>
          <w:szCs w:val="22"/>
        </w:rPr>
      </w:pPr>
      <w:r w:rsidRPr="00D34A31">
        <w:rPr>
          <w:rFonts w:ascii="Palatino Linotype" w:hAnsi="Palatino Linotype" w:cs="Arial"/>
          <w:b/>
          <w:i/>
          <w:sz w:val="22"/>
          <w:szCs w:val="22"/>
        </w:rPr>
        <w:lastRenderedPageBreak/>
        <w:t>Constitución Política de los Estados Unidos Mexicanos</w:t>
      </w:r>
    </w:p>
    <w:p w14:paraId="38AC0509" w14:textId="77777777" w:rsidR="00884A2D" w:rsidRPr="00D34A31" w:rsidRDefault="00884A2D" w:rsidP="00F7208D">
      <w:pPr>
        <w:spacing w:before="80" w:after="80"/>
        <w:ind w:left="709" w:right="709"/>
        <w:jc w:val="both"/>
        <w:rPr>
          <w:rFonts w:ascii="Palatino Linotype" w:hAnsi="Palatino Linotype" w:cs="Arial"/>
          <w:i/>
          <w:sz w:val="22"/>
          <w:szCs w:val="22"/>
        </w:rPr>
      </w:pPr>
      <w:r w:rsidRPr="00D34A31">
        <w:rPr>
          <w:rFonts w:ascii="Palatino Linotype" w:hAnsi="Palatino Linotype" w:cs="Arial"/>
          <w:i/>
          <w:sz w:val="22"/>
          <w:szCs w:val="22"/>
        </w:rPr>
        <w:t>“</w:t>
      </w:r>
      <w:r w:rsidRPr="00D34A31">
        <w:rPr>
          <w:rFonts w:ascii="Palatino Linotype" w:hAnsi="Palatino Linotype" w:cs="Arial"/>
          <w:b/>
          <w:i/>
          <w:sz w:val="22"/>
          <w:szCs w:val="22"/>
        </w:rPr>
        <w:t>Artículo 6o.</w:t>
      </w:r>
      <w:r w:rsidRPr="00D34A31">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34A31">
        <w:rPr>
          <w:rFonts w:ascii="Palatino Linotype" w:hAnsi="Palatino Linotype" w:cs="Arial"/>
          <w:b/>
          <w:i/>
          <w:sz w:val="22"/>
          <w:szCs w:val="22"/>
          <w:u w:val="single"/>
        </w:rPr>
        <w:t>El derecho a la información será garantizado por el Estado</w:t>
      </w:r>
      <w:r w:rsidRPr="00D34A31">
        <w:rPr>
          <w:rFonts w:ascii="Palatino Linotype" w:hAnsi="Palatino Linotype" w:cs="Arial"/>
          <w:b/>
          <w:i/>
          <w:sz w:val="22"/>
          <w:szCs w:val="22"/>
        </w:rPr>
        <w:t>.</w:t>
      </w:r>
      <w:r w:rsidRPr="00D34A31">
        <w:rPr>
          <w:rFonts w:ascii="Palatino Linotype" w:hAnsi="Palatino Linotype" w:cs="Arial"/>
          <w:i/>
          <w:sz w:val="22"/>
          <w:szCs w:val="22"/>
        </w:rPr>
        <w:t xml:space="preserve"> </w:t>
      </w:r>
    </w:p>
    <w:p w14:paraId="3A4A07A1" w14:textId="77777777" w:rsidR="00884A2D" w:rsidRPr="00D34A31" w:rsidRDefault="00884A2D" w:rsidP="00F7208D">
      <w:pPr>
        <w:spacing w:before="80" w:after="80"/>
        <w:ind w:left="709" w:right="709"/>
        <w:jc w:val="both"/>
        <w:rPr>
          <w:rFonts w:ascii="Palatino Linotype" w:hAnsi="Palatino Linotype" w:cs="Arial"/>
          <w:i/>
          <w:sz w:val="22"/>
          <w:szCs w:val="22"/>
        </w:rPr>
      </w:pPr>
      <w:r w:rsidRPr="00D34A31">
        <w:rPr>
          <w:rFonts w:ascii="Palatino Linotype" w:hAnsi="Palatino Linotype" w:cs="Arial"/>
          <w:b/>
          <w:i/>
          <w:sz w:val="22"/>
          <w:szCs w:val="22"/>
          <w:u w:val="single"/>
        </w:rPr>
        <w:t xml:space="preserve">Toda persona tiene </w:t>
      </w:r>
      <w:r w:rsidRPr="00D34A31">
        <w:rPr>
          <w:rFonts w:ascii="Palatino Linotype" w:hAnsi="Palatino Linotype"/>
          <w:b/>
          <w:i/>
          <w:sz w:val="22"/>
          <w:szCs w:val="22"/>
          <w:u w:val="single"/>
        </w:rPr>
        <w:t>derecho</w:t>
      </w:r>
      <w:r w:rsidRPr="00D34A31">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D34A31">
        <w:rPr>
          <w:rFonts w:ascii="Palatino Linotype" w:hAnsi="Palatino Linotype" w:cs="Arial"/>
          <w:i/>
          <w:sz w:val="22"/>
          <w:szCs w:val="22"/>
        </w:rPr>
        <w:t>.</w:t>
      </w:r>
    </w:p>
    <w:p w14:paraId="451391C4" w14:textId="77777777" w:rsidR="00884A2D" w:rsidRPr="00D34A31" w:rsidRDefault="00884A2D" w:rsidP="00F7208D">
      <w:pPr>
        <w:spacing w:before="80" w:after="80"/>
        <w:ind w:left="709" w:right="709"/>
        <w:jc w:val="both"/>
        <w:rPr>
          <w:rFonts w:ascii="Palatino Linotype" w:hAnsi="Palatino Linotype" w:cs="Arial"/>
          <w:i/>
          <w:sz w:val="22"/>
          <w:szCs w:val="22"/>
        </w:rPr>
      </w:pPr>
      <w:r w:rsidRPr="00D34A31">
        <w:rPr>
          <w:rFonts w:ascii="Palatino Linotype" w:hAnsi="Palatino Linotype" w:cs="Arial"/>
          <w:i/>
          <w:sz w:val="22"/>
          <w:szCs w:val="22"/>
        </w:rPr>
        <w:t xml:space="preserve">Para efectos de lo </w:t>
      </w:r>
      <w:r w:rsidRPr="00D34A31">
        <w:rPr>
          <w:rFonts w:ascii="Palatino Linotype" w:hAnsi="Palatino Linotype"/>
          <w:i/>
          <w:sz w:val="22"/>
          <w:szCs w:val="22"/>
        </w:rPr>
        <w:t>dispuesto</w:t>
      </w:r>
      <w:r w:rsidRPr="00D34A31">
        <w:rPr>
          <w:rFonts w:ascii="Palatino Linotype" w:hAnsi="Palatino Linotype" w:cs="Arial"/>
          <w:i/>
          <w:sz w:val="22"/>
          <w:szCs w:val="22"/>
        </w:rPr>
        <w:t xml:space="preserve"> en el presente artículo se observará lo siguiente:</w:t>
      </w:r>
    </w:p>
    <w:p w14:paraId="1ACBE3B9" w14:textId="77777777" w:rsidR="00884A2D" w:rsidRPr="00D34A31" w:rsidRDefault="00884A2D" w:rsidP="00F7208D">
      <w:pPr>
        <w:spacing w:before="80" w:after="80"/>
        <w:ind w:left="709" w:right="709"/>
        <w:jc w:val="both"/>
        <w:rPr>
          <w:rFonts w:ascii="Palatino Linotype" w:hAnsi="Palatino Linotype" w:cs="Arial"/>
          <w:i/>
          <w:sz w:val="22"/>
          <w:szCs w:val="22"/>
        </w:rPr>
      </w:pPr>
      <w:r w:rsidRPr="00D34A31">
        <w:rPr>
          <w:rFonts w:ascii="Palatino Linotype" w:hAnsi="Palatino Linotype" w:cs="Arial"/>
          <w:b/>
          <w:i/>
          <w:sz w:val="22"/>
          <w:szCs w:val="22"/>
        </w:rPr>
        <w:t>A.</w:t>
      </w:r>
      <w:r w:rsidRPr="00D34A31">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1AEBE9AE" w14:textId="77777777" w:rsidR="00884A2D" w:rsidRPr="00D34A31" w:rsidRDefault="00884A2D" w:rsidP="00F7208D">
      <w:pPr>
        <w:spacing w:before="100" w:after="100"/>
        <w:ind w:left="709" w:right="709"/>
        <w:jc w:val="both"/>
        <w:rPr>
          <w:rFonts w:ascii="Palatino Linotype" w:hAnsi="Palatino Linotype" w:cs="Arial"/>
          <w:b/>
          <w:i/>
          <w:sz w:val="22"/>
          <w:szCs w:val="22"/>
        </w:rPr>
      </w:pPr>
      <w:r w:rsidRPr="00D34A31">
        <w:rPr>
          <w:rFonts w:ascii="Palatino Linotype" w:hAnsi="Palatino Linotype" w:cs="Arial"/>
          <w:b/>
          <w:i/>
          <w:sz w:val="22"/>
          <w:szCs w:val="22"/>
        </w:rPr>
        <w:t xml:space="preserve">I. </w:t>
      </w:r>
      <w:r w:rsidRPr="00D34A31">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34A31">
        <w:rPr>
          <w:rFonts w:ascii="Palatino Linotype" w:hAnsi="Palatino Linotype" w:cs="Arial"/>
          <w:b/>
          <w:i/>
          <w:sz w:val="22"/>
          <w:szCs w:val="22"/>
        </w:rPr>
        <w:t>.</w:t>
      </w:r>
    </w:p>
    <w:p w14:paraId="677077E6" w14:textId="77777777" w:rsidR="00884A2D" w:rsidRPr="00D34A31" w:rsidRDefault="00884A2D" w:rsidP="00F7208D">
      <w:pPr>
        <w:spacing w:before="80" w:after="80"/>
        <w:ind w:left="709" w:right="709"/>
        <w:jc w:val="both"/>
        <w:rPr>
          <w:rFonts w:ascii="Palatino Linotype" w:hAnsi="Palatino Linotype" w:cs="Arial"/>
          <w:i/>
          <w:sz w:val="22"/>
          <w:szCs w:val="22"/>
        </w:rPr>
      </w:pPr>
      <w:r w:rsidRPr="00D34A31">
        <w:rPr>
          <w:rFonts w:ascii="Palatino Linotype" w:hAnsi="Palatino Linotype" w:cs="Arial"/>
          <w:i/>
          <w:sz w:val="22"/>
          <w:szCs w:val="22"/>
        </w:rPr>
        <w:t>[…]</w:t>
      </w:r>
    </w:p>
    <w:p w14:paraId="60B49B87" w14:textId="77777777" w:rsidR="00884A2D" w:rsidRPr="00D34A31" w:rsidRDefault="00884A2D" w:rsidP="00F7208D">
      <w:pPr>
        <w:spacing w:before="100" w:after="100"/>
        <w:ind w:left="709" w:right="709"/>
        <w:jc w:val="both"/>
        <w:rPr>
          <w:rFonts w:ascii="Palatino Linotype" w:hAnsi="Palatino Linotype" w:cs="Arial"/>
          <w:b/>
          <w:i/>
          <w:sz w:val="22"/>
          <w:szCs w:val="22"/>
        </w:rPr>
      </w:pPr>
      <w:r w:rsidRPr="00D34A31">
        <w:rPr>
          <w:rFonts w:ascii="Palatino Linotype" w:hAnsi="Palatino Linotype" w:cs="Arial"/>
          <w:b/>
          <w:i/>
          <w:sz w:val="22"/>
          <w:szCs w:val="22"/>
        </w:rPr>
        <w:t xml:space="preserve">III. </w:t>
      </w:r>
      <w:r w:rsidRPr="00D34A31">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D34A31">
        <w:rPr>
          <w:rFonts w:ascii="Palatino Linotype" w:hAnsi="Palatino Linotype" w:cs="Arial"/>
          <w:b/>
          <w:i/>
          <w:sz w:val="22"/>
          <w:szCs w:val="22"/>
        </w:rPr>
        <w:t>.</w:t>
      </w:r>
    </w:p>
    <w:p w14:paraId="0BBF763E" w14:textId="77777777" w:rsidR="00884A2D" w:rsidRPr="00D34A31" w:rsidRDefault="00884A2D" w:rsidP="00F7208D">
      <w:pPr>
        <w:spacing w:before="80" w:after="80"/>
        <w:ind w:left="709" w:right="709"/>
        <w:jc w:val="both"/>
        <w:rPr>
          <w:rFonts w:ascii="Palatino Linotype" w:hAnsi="Palatino Linotype" w:cs="Arial"/>
          <w:i/>
          <w:sz w:val="22"/>
          <w:szCs w:val="22"/>
        </w:rPr>
      </w:pPr>
      <w:r w:rsidRPr="00D34A31">
        <w:rPr>
          <w:rFonts w:ascii="Palatino Linotype" w:hAnsi="Palatino Linotype" w:cs="Arial"/>
          <w:i/>
          <w:sz w:val="22"/>
          <w:szCs w:val="22"/>
        </w:rPr>
        <w:t>[…]</w:t>
      </w:r>
    </w:p>
    <w:p w14:paraId="4B27E717" w14:textId="77777777" w:rsidR="00884A2D" w:rsidRPr="00D34A31" w:rsidRDefault="00884A2D" w:rsidP="00F7208D">
      <w:pPr>
        <w:spacing w:before="80" w:after="80"/>
        <w:ind w:left="709" w:right="709"/>
        <w:jc w:val="both"/>
        <w:rPr>
          <w:rFonts w:ascii="Palatino Linotype" w:hAnsi="Palatino Linotype" w:cs="Arial"/>
          <w:b/>
          <w:i/>
          <w:sz w:val="22"/>
          <w:szCs w:val="22"/>
        </w:rPr>
      </w:pPr>
      <w:r w:rsidRPr="00D34A31">
        <w:rPr>
          <w:rFonts w:ascii="Palatino Linotype" w:hAnsi="Palatino Linotype" w:cs="Arial"/>
          <w:b/>
          <w:i/>
          <w:sz w:val="22"/>
          <w:szCs w:val="22"/>
        </w:rPr>
        <w:t xml:space="preserve">V. </w:t>
      </w:r>
      <w:r w:rsidRPr="00D34A31">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4D92A88" w14:textId="77777777" w:rsidR="00884A2D" w:rsidRPr="00D34A31" w:rsidRDefault="00884A2D" w:rsidP="00F7208D">
      <w:pPr>
        <w:spacing w:before="100"/>
        <w:ind w:left="709" w:right="709"/>
        <w:jc w:val="both"/>
        <w:rPr>
          <w:rFonts w:ascii="Palatino Linotype" w:hAnsi="Palatino Linotype" w:cs="Arial"/>
          <w:b/>
          <w:i/>
          <w:sz w:val="22"/>
          <w:szCs w:val="22"/>
          <w:u w:val="single"/>
        </w:rPr>
      </w:pPr>
      <w:r w:rsidRPr="00D34A31">
        <w:rPr>
          <w:rFonts w:ascii="Palatino Linotype" w:hAnsi="Palatino Linotype" w:cs="Arial"/>
          <w:b/>
          <w:i/>
          <w:sz w:val="22"/>
          <w:szCs w:val="22"/>
        </w:rPr>
        <w:t xml:space="preserve">VI. </w:t>
      </w:r>
      <w:r w:rsidRPr="00D34A31">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D34A31">
        <w:rPr>
          <w:rFonts w:ascii="Palatino Linotype" w:hAnsi="Palatino Linotype" w:cs="Arial"/>
          <w:i/>
          <w:sz w:val="22"/>
          <w:szCs w:val="22"/>
        </w:rPr>
        <w:t>.”</w:t>
      </w:r>
    </w:p>
    <w:p w14:paraId="2A4180B2" w14:textId="77777777" w:rsidR="00884A2D" w:rsidRPr="00D34A31" w:rsidRDefault="00884A2D" w:rsidP="00F7208D">
      <w:pPr>
        <w:spacing w:before="120" w:after="120"/>
        <w:ind w:left="709" w:right="709"/>
        <w:jc w:val="both"/>
        <w:rPr>
          <w:rFonts w:ascii="Palatino Linotype" w:hAnsi="Palatino Linotype" w:cs="Arial"/>
          <w:i/>
          <w:sz w:val="22"/>
          <w:szCs w:val="22"/>
        </w:rPr>
      </w:pPr>
      <w:r w:rsidRPr="00D34A31">
        <w:rPr>
          <w:rFonts w:ascii="Palatino Linotype" w:hAnsi="Palatino Linotype" w:cs="Arial"/>
          <w:i/>
          <w:sz w:val="22"/>
          <w:szCs w:val="22"/>
        </w:rPr>
        <w:lastRenderedPageBreak/>
        <w:t>[…]</w:t>
      </w:r>
    </w:p>
    <w:p w14:paraId="2DF2E59C" w14:textId="77777777" w:rsidR="00884A2D" w:rsidRPr="00D34A31" w:rsidRDefault="00884A2D" w:rsidP="00F7208D">
      <w:pPr>
        <w:spacing w:before="120" w:after="120"/>
        <w:ind w:left="709" w:right="709"/>
        <w:jc w:val="both"/>
        <w:rPr>
          <w:rFonts w:ascii="Palatino Linotype" w:hAnsi="Palatino Linotype" w:cs="Arial"/>
          <w:b/>
          <w:i/>
          <w:sz w:val="22"/>
          <w:szCs w:val="22"/>
        </w:rPr>
      </w:pPr>
      <w:r w:rsidRPr="00D34A31">
        <w:rPr>
          <w:rFonts w:ascii="Palatino Linotype" w:hAnsi="Palatino Linotype" w:cs="Arial"/>
          <w:b/>
          <w:i/>
          <w:sz w:val="22"/>
          <w:szCs w:val="22"/>
          <w:u w:val="single"/>
        </w:rPr>
        <w:t>La ley establecerá aquella información que se considere reservada o confidencial</w:t>
      </w:r>
      <w:r w:rsidRPr="00D34A31">
        <w:rPr>
          <w:rFonts w:ascii="Palatino Linotype" w:hAnsi="Palatino Linotype" w:cs="Arial"/>
          <w:b/>
          <w:i/>
          <w:sz w:val="22"/>
          <w:szCs w:val="22"/>
        </w:rPr>
        <w:t>.</w:t>
      </w:r>
      <w:r w:rsidRPr="00D34A31">
        <w:rPr>
          <w:rFonts w:ascii="Palatino Linotype" w:hAnsi="Palatino Linotype" w:cs="Arial"/>
          <w:i/>
          <w:sz w:val="22"/>
          <w:szCs w:val="22"/>
        </w:rPr>
        <w:t>”</w:t>
      </w:r>
    </w:p>
    <w:p w14:paraId="5A5F6D4F" w14:textId="77777777" w:rsidR="00884A2D" w:rsidRPr="00D34A31" w:rsidRDefault="00884A2D" w:rsidP="008C2FF1">
      <w:pPr>
        <w:spacing w:before="360" w:after="120"/>
        <w:ind w:left="709" w:right="709"/>
        <w:jc w:val="center"/>
        <w:rPr>
          <w:rFonts w:ascii="Palatino Linotype" w:hAnsi="Palatino Linotype" w:cs="Arial"/>
          <w:b/>
          <w:i/>
          <w:sz w:val="22"/>
          <w:szCs w:val="22"/>
        </w:rPr>
      </w:pPr>
      <w:r w:rsidRPr="00D34A31">
        <w:rPr>
          <w:rFonts w:ascii="Palatino Linotype" w:hAnsi="Palatino Linotype" w:cs="Arial"/>
          <w:b/>
          <w:i/>
          <w:sz w:val="22"/>
          <w:szCs w:val="22"/>
        </w:rPr>
        <w:t>Constitución Política del Estado Libre y Soberano de México</w:t>
      </w:r>
    </w:p>
    <w:p w14:paraId="19F14F29" w14:textId="77777777" w:rsidR="00884A2D" w:rsidRPr="00D34A31" w:rsidRDefault="00884A2D" w:rsidP="008C2FF1">
      <w:pPr>
        <w:spacing w:before="120" w:after="120"/>
        <w:ind w:left="709" w:right="709"/>
        <w:jc w:val="both"/>
        <w:rPr>
          <w:rFonts w:ascii="Palatino Linotype" w:hAnsi="Palatino Linotype" w:cs="Arial"/>
          <w:i/>
          <w:sz w:val="22"/>
          <w:szCs w:val="22"/>
        </w:rPr>
      </w:pPr>
      <w:r w:rsidRPr="00D34A31">
        <w:rPr>
          <w:rFonts w:ascii="Palatino Linotype" w:hAnsi="Palatino Linotype" w:cs="Arial"/>
          <w:i/>
          <w:sz w:val="22"/>
          <w:szCs w:val="22"/>
        </w:rPr>
        <w:t>“</w:t>
      </w:r>
      <w:r w:rsidRPr="00D34A31">
        <w:rPr>
          <w:rFonts w:ascii="Palatino Linotype" w:hAnsi="Palatino Linotype" w:cs="Arial"/>
          <w:b/>
          <w:i/>
          <w:sz w:val="22"/>
          <w:szCs w:val="22"/>
        </w:rPr>
        <w:t xml:space="preserve">Artículo 5. </w:t>
      </w:r>
      <w:r w:rsidRPr="00D34A31">
        <w:rPr>
          <w:rFonts w:ascii="Palatino Linotype" w:hAnsi="Palatino Linotype" w:cs="Arial"/>
          <w:i/>
          <w:sz w:val="22"/>
          <w:szCs w:val="22"/>
        </w:rPr>
        <w:t>[…]</w:t>
      </w:r>
    </w:p>
    <w:p w14:paraId="59769B1B" w14:textId="77777777" w:rsidR="00884A2D" w:rsidRPr="00D34A31" w:rsidRDefault="00884A2D" w:rsidP="008C2FF1">
      <w:pPr>
        <w:spacing w:before="120" w:after="120"/>
        <w:ind w:left="709" w:right="709"/>
        <w:jc w:val="both"/>
        <w:rPr>
          <w:rFonts w:ascii="Palatino Linotype" w:hAnsi="Palatino Linotype"/>
          <w:i/>
          <w:sz w:val="22"/>
          <w:szCs w:val="22"/>
        </w:rPr>
      </w:pPr>
      <w:r w:rsidRPr="00D34A31">
        <w:rPr>
          <w:rFonts w:ascii="Palatino Linotype" w:hAnsi="Palatino Linotype"/>
          <w:i/>
          <w:sz w:val="22"/>
          <w:szCs w:val="22"/>
        </w:rPr>
        <w:t>[…]</w:t>
      </w:r>
    </w:p>
    <w:p w14:paraId="36293207" w14:textId="77777777" w:rsidR="00884A2D" w:rsidRPr="00D34A31" w:rsidRDefault="00884A2D" w:rsidP="008C2FF1">
      <w:pPr>
        <w:spacing w:before="160" w:after="160"/>
        <w:ind w:left="709" w:right="709"/>
        <w:jc w:val="both"/>
        <w:rPr>
          <w:rFonts w:ascii="Palatino Linotype" w:hAnsi="Palatino Linotype"/>
          <w:i/>
          <w:sz w:val="22"/>
          <w:szCs w:val="22"/>
        </w:rPr>
      </w:pPr>
      <w:r w:rsidRPr="00D34A31">
        <w:rPr>
          <w:rFonts w:ascii="Palatino Linotype" w:hAnsi="Palatino Linotype"/>
          <w:b/>
          <w:i/>
          <w:sz w:val="22"/>
          <w:szCs w:val="22"/>
          <w:u w:val="single"/>
        </w:rPr>
        <w:t>El derecho a la información será garantizado por el Estado</w:t>
      </w:r>
      <w:r w:rsidRPr="00D34A31">
        <w:rPr>
          <w:rFonts w:ascii="Palatino Linotype" w:hAnsi="Palatino Linotype"/>
          <w:i/>
          <w:sz w:val="22"/>
          <w:szCs w:val="22"/>
        </w:rPr>
        <w:t>. La ley establecerá las previsiones que permitan asegurar la protección, el respeto y la difusión de este derecho.</w:t>
      </w:r>
    </w:p>
    <w:p w14:paraId="6570FA80" w14:textId="77777777" w:rsidR="00884A2D" w:rsidRPr="00D34A31" w:rsidRDefault="00884A2D" w:rsidP="008C2FF1">
      <w:pPr>
        <w:spacing w:before="160" w:after="160"/>
        <w:ind w:left="709" w:right="709"/>
        <w:jc w:val="both"/>
        <w:rPr>
          <w:rFonts w:ascii="Palatino Linotype" w:hAnsi="Palatino Linotype"/>
          <w:i/>
          <w:sz w:val="22"/>
          <w:szCs w:val="22"/>
        </w:rPr>
      </w:pPr>
      <w:r w:rsidRPr="00D34A31">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A46F70A" w14:textId="77777777" w:rsidR="00884A2D" w:rsidRPr="00D34A31" w:rsidRDefault="00884A2D" w:rsidP="008C2FF1">
      <w:pPr>
        <w:spacing w:before="160" w:after="160"/>
        <w:ind w:left="709" w:right="709"/>
        <w:jc w:val="both"/>
        <w:rPr>
          <w:rFonts w:ascii="Palatino Linotype" w:hAnsi="Palatino Linotype"/>
          <w:i/>
          <w:sz w:val="22"/>
          <w:szCs w:val="22"/>
        </w:rPr>
      </w:pPr>
      <w:r w:rsidRPr="00D34A31">
        <w:rPr>
          <w:rFonts w:ascii="Palatino Linotype" w:hAnsi="Palatino Linotype"/>
          <w:i/>
          <w:sz w:val="22"/>
          <w:szCs w:val="22"/>
        </w:rPr>
        <w:t>Este derecho se regirá por los principios y bases siguientes:</w:t>
      </w:r>
    </w:p>
    <w:p w14:paraId="4F7FFBBF" w14:textId="77777777" w:rsidR="00884A2D" w:rsidRPr="00D34A31" w:rsidRDefault="00884A2D" w:rsidP="008C2FF1">
      <w:pPr>
        <w:spacing w:before="160" w:after="160"/>
        <w:ind w:left="709" w:right="709"/>
        <w:jc w:val="both"/>
        <w:rPr>
          <w:rFonts w:ascii="Palatino Linotype" w:hAnsi="Palatino Linotype"/>
          <w:i/>
          <w:sz w:val="22"/>
          <w:szCs w:val="22"/>
        </w:rPr>
      </w:pPr>
      <w:r w:rsidRPr="00D34A31">
        <w:rPr>
          <w:rFonts w:ascii="Palatino Linotype" w:hAnsi="Palatino Linotype"/>
          <w:b/>
          <w:i/>
          <w:sz w:val="22"/>
          <w:szCs w:val="22"/>
        </w:rPr>
        <w:t xml:space="preserve">I. </w:t>
      </w:r>
      <w:r w:rsidRPr="00D34A31">
        <w:rPr>
          <w:rFonts w:ascii="Palatino Linotype" w:hAnsi="Palatino Linotype"/>
          <w:b/>
          <w:i/>
          <w:sz w:val="22"/>
          <w:szCs w:val="22"/>
          <w:u w:val="single"/>
        </w:rPr>
        <w:t>Toda la información en posesión de cualquier</w:t>
      </w:r>
      <w:r w:rsidRPr="00D34A31">
        <w:rPr>
          <w:rFonts w:ascii="Palatino Linotype" w:hAnsi="Palatino Linotype"/>
          <w:b/>
          <w:i/>
          <w:sz w:val="22"/>
          <w:szCs w:val="22"/>
        </w:rPr>
        <w:t xml:space="preserve"> </w:t>
      </w:r>
      <w:r w:rsidRPr="00D34A31">
        <w:rPr>
          <w:rFonts w:ascii="Palatino Linotype" w:hAnsi="Palatino Linotype"/>
          <w:i/>
          <w:sz w:val="22"/>
          <w:szCs w:val="22"/>
        </w:rPr>
        <w:t xml:space="preserve">autoridad, entidad, órgano y organismos de los Poderes Ejecutivo, Legislativo y Judicial, órganos autónomos, </w:t>
      </w:r>
      <w:r w:rsidRPr="00D34A31">
        <w:rPr>
          <w:rFonts w:ascii="Palatino Linotype" w:hAnsi="Palatino Linotype"/>
          <w:b/>
          <w:i/>
          <w:sz w:val="22"/>
          <w:szCs w:val="22"/>
          <w:u w:val="single"/>
        </w:rPr>
        <w:t>partidos políticos</w:t>
      </w:r>
      <w:r w:rsidRPr="00D34A31">
        <w:rPr>
          <w:rFonts w:ascii="Palatino Linotype" w:hAnsi="Palatino Linotype"/>
          <w:i/>
          <w:sz w:val="22"/>
          <w:szCs w:val="22"/>
        </w:rPr>
        <w:t>, fideicomisos y fondos públicos estatales y municipales</w:t>
      </w:r>
      <w:r w:rsidRPr="00D34A31">
        <w:rPr>
          <w:rFonts w:ascii="Palatino Linotype" w:hAnsi="Palatino Linotype"/>
          <w:b/>
          <w:i/>
          <w:sz w:val="22"/>
          <w:szCs w:val="22"/>
        </w:rPr>
        <w:t>,</w:t>
      </w:r>
      <w:r w:rsidRPr="00D34A31">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D34A31">
        <w:rPr>
          <w:rFonts w:ascii="Palatino Linotype" w:hAnsi="Palatino Linotype" w:cs="Arial"/>
          <w:i/>
          <w:sz w:val="22"/>
          <w:szCs w:val="22"/>
        </w:rPr>
        <w:t>determinará</w:t>
      </w:r>
      <w:r w:rsidRPr="00D34A31">
        <w:rPr>
          <w:rFonts w:ascii="Palatino Linotype" w:hAnsi="Palatino Linotype"/>
          <w:i/>
          <w:sz w:val="22"/>
          <w:szCs w:val="22"/>
        </w:rPr>
        <w:t xml:space="preserve"> los supuestos específicos bajo los cuales procederá la declaración de inexistencia de la información.</w:t>
      </w:r>
    </w:p>
    <w:p w14:paraId="7BE9A24E" w14:textId="77777777" w:rsidR="00884A2D" w:rsidRPr="00D34A31" w:rsidRDefault="00884A2D" w:rsidP="008C2FF1">
      <w:pPr>
        <w:spacing w:before="120" w:after="120"/>
        <w:ind w:left="709" w:right="709"/>
        <w:jc w:val="both"/>
        <w:rPr>
          <w:rFonts w:ascii="Palatino Linotype" w:hAnsi="Palatino Linotype"/>
          <w:i/>
          <w:sz w:val="22"/>
          <w:szCs w:val="22"/>
        </w:rPr>
      </w:pPr>
      <w:r w:rsidRPr="00D34A31">
        <w:rPr>
          <w:rFonts w:ascii="Palatino Linotype" w:hAnsi="Palatino Linotype"/>
          <w:i/>
          <w:sz w:val="22"/>
          <w:szCs w:val="22"/>
        </w:rPr>
        <w:t>[…]</w:t>
      </w:r>
    </w:p>
    <w:p w14:paraId="4D0474F5" w14:textId="77777777" w:rsidR="00884A2D" w:rsidRPr="00D34A31" w:rsidRDefault="00884A2D" w:rsidP="008C2FF1">
      <w:pPr>
        <w:spacing w:before="160" w:after="160"/>
        <w:ind w:left="709" w:right="709"/>
        <w:jc w:val="both"/>
        <w:rPr>
          <w:rFonts w:ascii="Palatino Linotype" w:hAnsi="Palatino Linotype"/>
          <w:i/>
          <w:sz w:val="22"/>
          <w:szCs w:val="22"/>
        </w:rPr>
      </w:pPr>
      <w:r w:rsidRPr="00D34A31">
        <w:rPr>
          <w:rFonts w:ascii="Palatino Linotype" w:hAnsi="Palatino Linotype"/>
          <w:b/>
          <w:i/>
          <w:sz w:val="22"/>
          <w:szCs w:val="22"/>
        </w:rPr>
        <w:t xml:space="preserve">III. </w:t>
      </w:r>
      <w:r w:rsidRPr="00D34A31">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D34A31">
        <w:rPr>
          <w:rFonts w:ascii="Palatino Linotype" w:hAnsi="Palatino Linotype"/>
          <w:i/>
          <w:sz w:val="22"/>
          <w:szCs w:val="22"/>
        </w:rPr>
        <w:t>.”</w:t>
      </w:r>
    </w:p>
    <w:p w14:paraId="3F07C720" w14:textId="77777777" w:rsidR="00884A2D" w:rsidRPr="00D34A31" w:rsidRDefault="00884A2D" w:rsidP="008C2FF1">
      <w:pPr>
        <w:spacing w:before="160" w:after="160"/>
        <w:ind w:left="709" w:right="709"/>
        <w:jc w:val="both"/>
        <w:rPr>
          <w:rFonts w:ascii="Palatino Linotype" w:hAnsi="Palatino Linotype"/>
          <w:sz w:val="22"/>
          <w:szCs w:val="22"/>
        </w:rPr>
      </w:pPr>
      <w:r w:rsidRPr="00D34A31">
        <w:rPr>
          <w:rFonts w:ascii="Palatino Linotype" w:hAnsi="Palatino Linotype"/>
          <w:sz w:val="22"/>
          <w:szCs w:val="22"/>
        </w:rPr>
        <w:t>(Énfasis añadido)</w:t>
      </w:r>
    </w:p>
    <w:p w14:paraId="286EF496" w14:textId="77777777" w:rsidR="00884A2D" w:rsidRPr="00D34A31" w:rsidRDefault="00884A2D" w:rsidP="00884A2D">
      <w:pPr>
        <w:pStyle w:val="Prrafodelista"/>
        <w:widowControl w:val="0"/>
        <w:autoSpaceDE w:val="0"/>
        <w:autoSpaceDN w:val="0"/>
        <w:adjustRightInd w:val="0"/>
        <w:spacing w:before="360" w:after="240" w:line="360" w:lineRule="auto"/>
        <w:ind w:left="0"/>
        <w:jc w:val="both"/>
        <w:rPr>
          <w:rFonts w:ascii="Palatino Linotype" w:hAnsi="Palatino Linotype"/>
        </w:rPr>
      </w:pPr>
      <w:r w:rsidRPr="00D34A31">
        <w:rPr>
          <w:rFonts w:ascii="Palatino Linotype" w:hAnsi="Palatino Linotype"/>
        </w:rPr>
        <w:t xml:space="preserve">Por otra parte, del contenido del artículo 1 de la Constitución Política de los Estados Unidos Mexicanos, se </w:t>
      </w:r>
      <w:r w:rsidRPr="00D34A31">
        <w:rPr>
          <w:rFonts w:ascii="Palatino Linotype" w:hAnsi="Palatino Linotype" w:cs="Arial"/>
          <w:color w:val="000000"/>
        </w:rPr>
        <w:t>destaca</w:t>
      </w:r>
      <w:r w:rsidRPr="00D34A31">
        <w:rPr>
          <w:rFonts w:ascii="Palatino Linotype" w:hAnsi="Palatino Linotype"/>
        </w:rPr>
        <w:t xml:space="preserve"> lo siguiente:</w:t>
      </w:r>
    </w:p>
    <w:p w14:paraId="43A9EFCA" w14:textId="77777777" w:rsidR="00884A2D" w:rsidRPr="00D34A31" w:rsidRDefault="00884A2D" w:rsidP="00AC495B">
      <w:pPr>
        <w:spacing w:before="200" w:after="200"/>
        <w:ind w:left="709" w:right="709"/>
        <w:jc w:val="both"/>
        <w:rPr>
          <w:rFonts w:ascii="Palatino Linotype" w:hAnsi="Palatino Linotype" w:cs="Arial"/>
          <w:i/>
          <w:sz w:val="22"/>
          <w:szCs w:val="22"/>
        </w:rPr>
      </w:pPr>
      <w:r w:rsidRPr="00D34A31">
        <w:rPr>
          <w:rFonts w:ascii="Palatino Linotype" w:hAnsi="Palatino Linotype" w:cs="Arial"/>
          <w:i/>
          <w:sz w:val="22"/>
          <w:szCs w:val="22"/>
        </w:rPr>
        <w:lastRenderedPageBreak/>
        <w:t>“</w:t>
      </w:r>
      <w:r w:rsidRPr="00D34A31">
        <w:rPr>
          <w:rFonts w:ascii="Palatino Linotype" w:hAnsi="Palatino Linotype" w:cs="Arial"/>
          <w:b/>
          <w:i/>
          <w:sz w:val="22"/>
          <w:szCs w:val="22"/>
        </w:rPr>
        <w:t>Artículo 1o</w:t>
      </w:r>
      <w:r w:rsidRPr="00D34A31">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960F54B" w14:textId="77777777" w:rsidR="00884A2D" w:rsidRPr="00D34A31" w:rsidRDefault="00884A2D" w:rsidP="00AC495B">
      <w:pPr>
        <w:spacing w:before="200" w:after="200"/>
        <w:ind w:left="709" w:right="709"/>
        <w:jc w:val="both"/>
        <w:rPr>
          <w:rFonts w:ascii="Palatino Linotype" w:hAnsi="Palatino Linotype" w:cs="Arial"/>
          <w:b/>
          <w:i/>
          <w:sz w:val="22"/>
          <w:szCs w:val="22"/>
        </w:rPr>
      </w:pPr>
      <w:r w:rsidRPr="00D34A31">
        <w:rPr>
          <w:rFonts w:ascii="Palatino Linotype" w:hAnsi="Palatino Linotype" w:cs="Arial"/>
          <w:b/>
          <w:i/>
          <w:sz w:val="22"/>
          <w:szCs w:val="22"/>
          <w:u w:val="single"/>
        </w:rPr>
        <w:t>Las normas relativas a los derechos humanos se interpretarán</w:t>
      </w:r>
      <w:r w:rsidRPr="00D34A31">
        <w:rPr>
          <w:rFonts w:ascii="Palatino Linotype" w:hAnsi="Palatino Linotype" w:cs="Arial"/>
          <w:i/>
          <w:sz w:val="22"/>
          <w:szCs w:val="22"/>
        </w:rPr>
        <w:t xml:space="preserve"> de conformidad con esta Constitución y con los tratados internacionales de la </w:t>
      </w:r>
      <w:r w:rsidRPr="00D34A31">
        <w:rPr>
          <w:rFonts w:ascii="Palatino Linotype" w:hAnsi="Palatino Linotype" w:cs="Arial"/>
          <w:b/>
          <w:i/>
          <w:sz w:val="22"/>
          <w:szCs w:val="22"/>
        </w:rPr>
        <w:t xml:space="preserve">materia </w:t>
      </w:r>
      <w:r w:rsidRPr="00D34A31">
        <w:rPr>
          <w:rFonts w:ascii="Palatino Linotype" w:hAnsi="Palatino Linotype" w:cs="Arial"/>
          <w:b/>
          <w:i/>
          <w:sz w:val="22"/>
          <w:szCs w:val="22"/>
          <w:u w:val="single"/>
        </w:rPr>
        <w:t>favoreciendo en todo tiempo a las personas la protección más amplia</w:t>
      </w:r>
      <w:r w:rsidRPr="00D34A31">
        <w:rPr>
          <w:rFonts w:ascii="Palatino Linotype" w:hAnsi="Palatino Linotype" w:cs="Arial"/>
          <w:b/>
          <w:i/>
          <w:sz w:val="22"/>
          <w:szCs w:val="22"/>
        </w:rPr>
        <w:t>.</w:t>
      </w:r>
    </w:p>
    <w:p w14:paraId="47AF2114" w14:textId="77777777" w:rsidR="00884A2D" w:rsidRPr="00D34A31" w:rsidRDefault="00884A2D" w:rsidP="00AC495B">
      <w:pPr>
        <w:spacing w:before="200" w:after="200"/>
        <w:ind w:left="709" w:right="709"/>
        <w:jc w:val="both"/>
        <w:rPr>
          <w:rFonts w:ascii="Palatino Linotype" w:hAnsi="Palatino Linotype" w:cs="Arial"/>
          <w:i/>
          <w:sz w:val="22"/>
          <w:szCs w:val="22"/>
        </w:rPr>
      </w:pPr>
      <w:r w:rsidRPr="00D34A31">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34A31">
        <w:rPr>
          <w:rFonts w:ascii="Palatino Linotype" w:hAnsi="Palatino Linotype" w:cs="Arial"/>
          <w:i/>
          <w:sz w:val="22"/>
          <w:szCs w:val="22"/>
        </w:rPr>
        <w:t>. En consecuencia, el Estado deberá prevenir, investigar, sancionar y reparar las violaciones a los derechos humanos, en los términos que establezca la ley.”</w:t>
      </w:r>
    </w:p>
    <w:p w14:paraId="2494C626" w14:textId="77777777" w:rsidR="00884A2D" w:rsidRPr="00D34A31" w:rsidRDefault="00884A2D" w:rsidP="00AC495B">
      <w:pPr>
        <w:spacing w:before="200" w:after="200"/>
        <w:ind w:left="709" w:right="709"/>
        <w:jc w:val="both"/>
        <w:rPr>
          <w:rFonts w:ascii="Palatino Linotype" w:hAnsi="Palatino Linotype"/>
          <w:sz w:val="22"/>
          <w:szCs w:val="22"/>
        </w:rPr>
      </w:pPr>
      <w:r w:rsidRPr="00D34A31">
        <w:rPr>
          <w:rFonts w:ascii="Palatino Linotype" w:hAnsi="Palatino Linotype"/>
          <w:sz w:val="22"/>
          <w:szCs w:val="22"/>
        </w:rPr>
        <w:t>(Énfasis añadido)</w:t>
      </w:r>
    </w:p>
    <w:p w14:paraId="7A825706" w14:textId="77777777" w:rsidR="00884A2D" w:rsidRPr="00D34A31" w:rsidRDefault="00884A2D" w:rsidP="00884A2D">
      <w:pPr>
        <w:pStyle w:val="Prrafodelista"/>
        <w:widowControl w:val="0"/>
        <w:autoSpaceDE w:val="0"/>
        <w:autoSpaceDN w:val="0"/>
        <w:adjustRightInd w:val="0"/>
        <w:spacing w:before="360" w:after="240" w:line="360" w:lineRule="auto"/>
        <w:ind w:left="0"/>
        <w:jc w:val="both"/>
        <w:rPr>
          <w:rFonts w:ascii="Palatino Linotype" w:hAnsi="Palatino Linotype"/>
        </w:rPr>
      </w:pPr>
      <w:r w:rsidRPr="00D34A31">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D34A31">
        <w:rPr>
          <w:rFonts w:ascii="Palatino Linotype" w:hAnsi="Palatino Linotype" w:cs="Arial"/>
          <w:color w:val="000000"/>
        </w:rPr>
        <w:t>alguno</w:t>
      </w:r>
      <w:r w:rsidRPr="00D34A31">
        <w:rPr>
          <w:rFonts w:ascii="Palatino Linotype" w:hAnsi="Palatino Linotype"/>
        </w:rPr>
        <w:t xml:space="preserve"> o justificar su utilización, deberá tener acceso a la información pública, es decir, dicho derecho fundamental exime a quien lo ejerce, de acreditar su </w:t>
      </w:r>
      <w:r w:rsidRPr="00D34A31">
        <w:rPr>
          <w:rFonts w:ascii="Palatino Linotype" w:hAnsi="Palatino Linotype" w:cs="Arial"/>
          <w:color w:val="000000"/>
        </w:rPr>
        <w:t>legitimación</w:t>
      </w:r>
      <w:r w:rsidRPr="00D34A31">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14:paraId="75517C5C" w14:textId="77777777" w:rsidR="00884A2D" w:rsidRPr="00D34A31" w:rsidRDefault="00884A2D" w:rsidP="00AC495B">
      <w:pPr>
        <w:pStyle w:val="Prrafodelista"/>
        <w:widowControl w:val="0"/>
        <w:autoSpaceDE w:val="0"/>
        <w:autoSpaceDN w:val="0"/>
        <w:adjustRightInd w:val="0"/>
        <w:spacing w:before="360" w:after="240" w:line="360" w:lineRule="auto"/>
        <w:ind w:left="0"/>
        <w:jc w:val="both"/>
        <w:rPr>
          <w:rFonts w:ascii="Palatino Linotype" w:hAnsi="Palatino Linotype"/>
        </w:rPr>
      </w:pPr>
      <w:r w:rsidRPr="00D34A31">
        <w:rPr>
          <w:rFonts w:ascii="Palatino Linotype" w:hAnsi="Palatino Linotype"/>
        </w:rPr>
        <w:t xml:space="preserve">Robustece lo </w:t>
      </w:r>
      <w:r w:rsidRPr="00D34A31">
        <w:rPr>
          <w:rFonts w:ascii="Palatino Linotype" w:hAnsi="Palatino Linotype" w:cs="Arial"/>
          <w:color w:val="000000"/>
        </w:rPr>
        <w:t>anterior</w:t>
      </w:r>
      <w:r w:rsidRPr="00D34A31">
        <w:rPr>
          <w:rFonts w:ascii="Palatino Linotype" w:hAnsi="Palatino Linotype"/>
        </w:rPr>
        <w:t xml:space="preserve">, el Criterio 6/2014 del entonces </w:t>
      </w:r>
      <w:r w:rsidRPr="00D34A31">
        <w:rPr>
          <w:rFonts w:ascii="Palatino Linotype" w:hAnsi="Palatino Linotype"/>
          <w:szCs w:val="20"/>
        </w:rPr>
        <w:t xml:space="preserve">Instituto Federal de Acceso a la Información y </w:t>
      </w:r>
      <w:r w:rsidRPr="00D34A31">
        <w:rPr>
          <w:rFonts w:ascii="Palatino Linotype" w:hAnsi="Palatino Linotype" w:cs="Arial"/>
        </w:rPr>
        <w:t>Protección</w:t>
      </w:r>
      <w:r w:rsidRPr="00D34A31">
        <w:rPr>
          <w:rFonts w:ascii="Palatino Linotype" w:hAnsi="Palatino Linotype"/>
          <w:szCs w:val="20"/>
        </w:rPr>
        <w:t xml:space="preserve"> de Datos (IFAI) hoy Instituto Nacional de Transparencia, Acceso a la </w:t>
      </w:r>
      <w:r w:rsidRPr="00D34A31">
        <w:rPr>
          <w:rFonts w:ascii="Palatino Linotype" w:hAnsi="Palatino Linotype"/>
        </w:rPr>
        <w:t>Información</w:t>
      </w:r>
      <w:r w:rsidRPr="00D34A31">
        <w:rPr>
          <w:rFonts w:ascii="Palatino Linotype" w:hAnsi="Palatino Linotype"/>
          <w:szCs w:val="20"/>
        </w:rPr>
        <w:t xml:space="preserve"> y Protección de Datos Personales (INAI)</w:t>
      </w:r>
      <w:r w:rsidRPr="00D34A31">
        <w:rPr>
          <w:rFonts w:ascii="Palatino Linotype" w:hAnsi="Palatino Linotype"/>
        </w:rPr>
        <w:t>, el cual se reproduce para una mayor referencia:</w:t>
      </w:r>
    </w:p>
    <w:p w14:paraId="521CC6F0" w14:textId="77777777" w:rsidR="00884A2D" w:rsidRPr="00D34A31" w:rsidRDefault="00884A2D" w:rsidP="00AC495B">
      <w:pPr>
        <w:spacing w:before="200" w:after="200"/>
        <w:ind w:left="709" w:right="709"/>
        <w:jc w:val="both"/>
        <w:rPr>
          <w:rFonts w:ascii="Palatino Linotype" w:hAnsi="Palatino Linotype" w:cs="Arial"/>
          <w:i/>
          <w:sz w:val="22"/>
          <w:szCs w:val="22"/>
        </w:rPr>
      </w:pPr>
      <w:r w:rsidRPr="00D34A31">
        <w:rPr>
          <w:rFonts w:ascii="Palatino Linotype" w:hAnsi="Palatino Linotype" w:cs="Arial"/>
          <w:i/>
          <w:sz w:val="22"/>
          <w:szCs w:val="22"/>
        </w:rPr>
        <w:lastRenderedPageBreak/>
        <w:t>“</w:t>
      </w:r>
      <w:r w:rsidRPr="00D34A31">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D34A31">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508C638" w14:textId="77777777" w:rsidR="00884A2D" w:rsidRPr="00D34A31" w:rsidRDefault="00884A2D" w:rsidP="00AC495B">
      <w:pPr>
        <w:spacing w:before="200" w:after="200"/>
        <w:ind w:left="709" w:right="709"/>
        <w:jc w:val="both"/>
        <w:rPr>
          <w:rFonts w:ascii="Palatino Linotype" w:hAnsi="Palatino Linotype" w:cs="Arial"/>
          <w:b/>
          <w:i/>
          <w:sz w:val="22"/>
          <w:szCs w:val="22"/>
        </w:rPr>
      </w:pPr>
      <w:r w:rsidRPr="00D34A31">
        <w:rPr>
          <w:rFonts w:ascii="Palatino Linotype" w:hAnsi="Palatino Linotype" w:cs="Arial"/>
          <w:b/>
          <w:i/>
          <w:sz w:val="22"/>
          <w:szCs w:val="22"/>
        </w:rPr>
        <w:t>Resoluciones</w:t>
      </w:r>
    </w:p>
    <w:p w14:paraId="2CA934CD" w14:textId="77777777" w:rsidR="00884A2D" w:rsidRPr="00D34A31" w:rsidRDefault="00884A2D" w:rsidP="00AC495B">
      <w:pPr>
        <w:spacing w:before="200" w:after="200"/>
        <w:ind w:left="709" w:right="709"/>
        <w:jc w:val="both"/>
        <w:rPr>
          <w:rFonts w:ascii="Palatino Linotype" w:hAnsi="Palatino Linotype" w:cs="Arial"/>
          <w:i/>
          <w:sz w:val="22"/>
          <w:szCs w:val="22"/>
        </w:rPr>
      </w:pPr>
      <w:r w:rsidRPr="00D34A31">
        <w:rPr>
          <w:rFonts w:ascii="Palatino Linotype" w:hAnsi="Palatino Linotype" w:cs="Arial"/>
          <w:b/>
          <w:i/>
          <w:sz w:val="22"/>
          <w:szCs w:val="22"/>
        </w:rPr>
        <w:t>• RDA 5275/13</w:t>
      </w:r>
      <w:r w:rsidRPr="00D34A31">
        <w:rPr>
          <w:rFonts w:ascii="Palatino Linotype" w:hAnsi="Palatino Linotype" w:cs="Arial"/>
          <w:i/>
          <w:sz w:val="22"/>
          <w:szCs w:val="22"/>
        </w:rPr>
        <w:t>. Interpuesto en contra de la Secretaría de la Defensa Nacional. Comisionado Ponente Ángel Trinidad Zaldívar.</w:t>
      </w:r>
    </w:p>
    <w:p w14:paraId="725B69DF" w14:textId="77777777" w:rsidR="00884A2D" w:rsidRPr="00D34A31" w:rsidRDefault="00884A2D" w:rsidP="00AC495B">
      <w:pPr>
        <w:spacing w:before="200" w:after="200"/>
        <w:ind w:left="709" w:right="709"/>
        <w:jc w:val="both"/>
        <w:rPr>
          <w:rFonts w:ascii="Palatino Linotype" w:hAnsi="Palatino Linotype" w:cs="Arial"/>
          <w:i/>
          <w:sz w:val="22"/>
          <w:szCs w:val="22"/>
        </w:rPr>
      </w:pPr>
      <w:r w:rsidRPr="00D34A31">
        <w:rPr>
          <w:rFonts w:ascii="Palatino Linotype" w:hAnsi="Palatino Linotype" w:cs="Arial"/>
          <w:i/>
          <w:sz w:val="22"/>
          <w:szCs w:val="22"/>
        </w:rPr>
        <w:t xml:space="preserve">• </w:t>
      </w:r>
      <w:r w:rsidRPr="00D34A31">
        <w:rPr>
          <w:rFonts w:ascii="Palatino Linotype" w:hAnsi="Palatino Linotype" w:cs="Arial"/>
          <w:b/>
          <w:i/>
          <w:sz w:val="22"/>
          <w:szCs w:val="22"/>
        </w:rPr>
        <w:t>RDA 2937/13</w:t>
      </w:r>
      <w:r w:rsidRPr="00D34A31">
        <w:rPr>
          <w:rFonts w:ascii="Palatino Linotype" w:hAnsi="Palatino Linotype" w:cs="Arial"/>
          <w:i/>
          <w:sz w:val="22"/>
          <w:szCs w:val="22"/>
        </w:rPr>
        <w:t xml:space="preserve">. Interpuesto en contra de LICONSA, S.A. de C.V. Comisionado. Ponente Gerardo </w:t>
      </w:r>
      <w:proofErr w:type="spellStart"/>
      <w:r w:rsidRPr="00D34A31">
        <w:rPr>
          <w:rFonts w:ascii="Palatino Linotype" w:hAnsi="Palatino Linotype" w:cs="Arial"/>
          <w:i/>
          <w:sz w:val="22"/>
          <w:szCs w:val="22"/>
        </w:rPr>
        <w:t>Laveaga</w:t>
      </w:r>
      <w:proofErr w:type="spellEnd"/>
      <w:r w:rsidRPr="00D34A31">
        <w:rPr>
          <w:rFonts w:ascii="Palatino Linotype" w:hAnsi="Palatino Linotype" w:cs="Arial"/>
          <w:i/>
          <w:sz w:val="22"/>
          <w:szCs w:val="22"/>
        </w:rPr>
        <w:t xml:space="preserve"> Rendón.</w:t>
      </w:r>
    </w:p>
    <w:p w14:paraId="37F98234" w14:textId="77777777" w:rsidR="00884A2D" w:rsidRPr="00D34A31" w:rsidRDefault="00884A2D" w:rsidP="00AC495B">
      <w:pPr>
        <w:spacing w:before="200" w:after="200"/>
        <w:ind w:left="709" w:right="709"/>
        <w:jc w:val="both"/>
        <w:rPr>
          <w:rFonts w:ascii="Palatino Linotype" w:hAnsi="Palatino Linotype" w:cs="Arial"/>
          <w:i/>
          <w:sz w:val="22"/>
          <w:szCs w:val="22"/>
        </w:rPr>
      </w:pPr>
      <w:r w:rsidRPr="00D34A31">
        <w:rPr>
          <w:rFonts w:ascii="Palatino Linotype" w:hAnsi="Palatino Linotype" w:cs="Arial"/>
          <w:i/>
          <w:sz w:val="22"/>
          <w:szCs w:val="22"/>
        </w:rPr>
        <w:t xml:space="preserve">• </w:t>
      </w:r>
      <w:r w:rsidRPr="00D34A31">
        <w:rPr>
          <w:rFonts w:ascii="Palatino Linotype" w:hAnsi="Palatino Linotype" w:cs="Arial"/>
          <w:b/>
          <w:i/>
          <w:sz w:val="22"/>
          <w:szCs w:val="22"/>
        </w:rPr>
        <w:t>RDA 3609/12</w:t>
      </w:r>
      <w:r w:rsidRPr="00D34A31">
        <w:rPr>
          <w:rFonts w:ascii="Palatino Linotype" w:hAnsi="Palatino Linotype" w:cs="Arial"/>
          <w:i/>
          <w:sz w:val="22"/>
          <w:szCs w:val="22"/>
        </w:rPr>
        <w:t xml:space="preserve">. Interpuesto en contra de la Secretaría de Educación Pública. Comisionada Ponente Sigrid </w:t>
      </w:r>
      <w:proofErr w:type="spellStart"/>
      <w:r w:rsidRPr="00D34A31">
        <w:rPr>
          <w:rFonts w:ascii="Palatino Linotype" w:hAnsi="Palatino Linotype" w:cs="Arial"/>
          <w:i/>
          <w:sz w:val="22"/>
          <w:szCs w:val="22"/>
        </w:rPr>
        <w:t>Arzt</w:t>
      </w:r>
      <w:proofErr w:type="spellEnd"/>
      <w:r w:rsidRPr="00D34A31">
        <w:rPr>
          <w:rFonts w:ascii="Palatino Linotype" w:hAnsi="Palatino Linotype" w:cs="Arial"/>
          <w:i/>
          <w:sz w:val="22"/>
          <w:szCs w:val="22"/>
        </w:rPr>
        <w:t xml:space="preserve"> Colunga.</w:t>
      </w:r>
    </w:p>
    <w:p w14:paraId="7A04D7D5" w14:textId="77777777" w:rsidR="00884A2D" w:rsidRPr="00D34A31" w:rsidRDefault="00884A2D" w:rsidP="00AC495B">
      <w:pPr>
        <w:spacing w:before="200" w:after="200"/>
        <w:ind w:left="709" w:right="709"/>
        <w:jc w:val="both"/>
        <w:rPr>
          <w:rFonts w:ascii="Palatino Linotype" w:hAnsi="Palatino Linotype" w:cs="Arial"/>
          <w:i/>
          <w:sz w:val="22"/>
          <w:szCs w:val="22"/>
        </w:rPr>
      </w:pPr>
      <w:r w:rsidRPr="00D34A31">
        <w:rPr>
          <w:rFonts w:ascii="Palatino Linotype" w:hAnsi="Palatino Linotype" w:cs="Arial"/>
          <w:i/>
          <w:sz w:val="22"/>
          <w:szCs w:val="22"/>
        </w:rPr>
        <w:t xml:space="preserve">• </w:t>
      </w:r>
      <w:r w:rsidRPr="00D34A31">
        <w:rPr>
          <w:rFonts w:ascii="Palatino Linotype" w:hAnsi="Palatino Linotype" w:cs="Arial"/>
          <w:b/>
          <w:i/>
          <w:sz w:val="22"/>
          <w:szCs w:val="22"/>
        </w:rPr>
        <w:t>RDA 3361/12</w:t>
      </w:r>
      <w:r w:rsidRPr="00D34A31">
        <w:rPr>
          <w:rFonts w:ascii="Palatino Linotype" w:hAnsi="Palatino Linotype" w:cs="Arial"/>
          <w:i/>
          <w:sz w:val="22"/>
          <w:szCs w:val="22"/>
        </w:rPr>
        <w:t>. Interpuesto en contra del Servicio de Administración Tributaria. Comisionada Ponente María Elena Pérez-Jaén Zermeño.</w:t>
      </w:r>
    </w:p>
    <w:p w14:paraId="26D90981" w14:textId="77777777" w:rsidR="00884A2D" w:rsidRPr="00D34A31" w:rsidRDefault="00884A2D" w:rsidP="00AC495B">
      <w:pPr>
        <w:spacing w:before="200" w:after="200"/>
        <w:ind w:left="709" w:right="709"/>
        <w:jc w:val="both"/>
        <w:rPr>
          <w:rFonts w:ascii="Palatino Linotype" w:hAnsi="Palatino Linotype" w:cs="Arial"/>
          <w:i/>
          <w:sz w:val="22"/>
          <w:szCs w:val="22"/>
        </w:rPr>
      </w:pPr>
      <w:r w:rsidRPr="00D34A31">
        <w:rPr>
          <w:rFonts w:ascii="Palatino Linotype" w:hAnsi="Palatino Linotype" w:cs="Arial"/>
          <w:i/>
          <w:sz w:val="22"/>
          <w:szCs w:val="22"/>
        </w:rPr>
        <w:t xml:space="preserve">• </w:t>
      </w:r>
      <w:r w:rsidRPr="00D34A31">
        <w:rPr>
          <w:rFonts w:ascii="Palatino Linotype" w:hAnsi="Palatino Linotype" w:cs="Arial"/>
          <w:b/>
          <w:i/>
          <w:sz w:val="22"/>
          <w:szCs w:val="22"/>
        </w:rPr>
        <w:t>RDA 0563/12</w:t>
      </w:r>
      <w:r w:rsidRPr="00D34A31">
        <w:rPr>
          <w:rFonts w:ascii="Palatino Linotype" w:hAnsi="Palatino Linotype" w:cs="Arial"/>
          <w:i/>
          <w:sz w:val="22"/>
          <w:szCs w:val="22"/>
        </w:rPr>
        <w:t xml:space="preserve">. Interpuesto en contra de la Secretaría de la Función Pública. Comisionada Ponente Jacqueline </w:t>
      </w:r>
      <w:proofErr w:type="spellStart"/>
      <w:r w:rsidRPr="00D34A31">
        <w:rPr>
          <w:rFonts w:ascii="Palatino Linotype" w:hAnsi="Palatino Linotype" w:cs="Arial"/>
          <w:i/>
          <w:sz w:val="22"/>
          <w:szCs w:val="22"/>
        </w:rPr>
        <w:t>Peschard</w:t>
      </w:r>
      <w:proofErr w:type="spellEnd"/>
      <w:r w:rsidRPr="00D34A31">
        <w:rPr>
          <w:rFonts w:ascii="Palatino Linotype" w:hAnsi="Palatino Linotype" w:cs="Arial"/>
          <w:i/>
          <w:sz w:val="22"/>
          <w:szCs w:val="22"/>
        </w:rPr>
        <w:t xml:space="preserve"> Mariscal.”</w:t>
      </w:r>
    </w:p>
    <w:p w14:paraId="6F4E6EE8" w14:textId="77777777" w:rsidR="00884A2D" w:rsidRPr="00D34A31" w:rsidRDefault="00884A2D" w:rsidP="00AC495B">
      <w:pPr>
        <w:pStyle w:val="Prrafodelista"/>
        <w:widowControl w:val="0"/>
        <w:autoSpaceDE w:val="0"/>
        <w:autoSpaceDN w:val="0"/>
        <w:adjustRightInd w:val="0"/>
        <w:spacing w:before="480" w:after="240" w:line="360" w:lineRule="auto"/>
        <w:ind w:left="0"/>
        <w:jc w:val="both"/>
        <w:rPr>
          <w:rFonts w:ascii="Palatino Linotype" w:hAnsi="Palatino Linotype"/>
        </w:rPr>
      </w:pPr>
      <w:r w:rsidRPr="00D34A31">
        <w:rPr>
          <w:rFonts w:ascii="Palatino Linotype" w:hAnsi="Palatino Linotype"/>
        </w:rPr>
        <w:t xml:space="preserve">En ese orden </w:t>
      </w:r>
      <w:r w:rsidRPr="00D34A31">
        <w:rPr>
          <w:rFonts w:ascii="Palatino Linotype" w:hAnsi="Palatino Linotype" w:cs="Arial"/>
          <w:color w:val="000000"/>
        </w:rPr>
        <w:t>de</w:t>
      </w:r>
      <w:r w:rsidRPr="00D34A31">
        <w:rPr>
          <w:rFonts w:ascii="Palatino Linotype" w:hAnsi="Palatino Linotype"/>
        </w:rPr>
        <w:t xml:space="preserve"> ideas, se estima que el requerimiento relativo al nombre como presupuesto de </w:t>
      </w:r>
      <w:proofErr w:type="spellStart"/>
      <w:r w:rsidRPr="00D34A31">
        <w:rPr>
          <w:rFonts w:ascii="Palatino Linotype" w:hAnsi="Palatino Linotype"/>
        </w:rPr>
        <w:t>procedibilidad</w:t>
      </w:r>
      <w:proofErr w:type="spellEnd"/>
      <w:r w:rsidRPr="00D34A31">
        <w:rPr>
          <w:rFonts w:ascii="Palatino Linotype" w:hAnsi="Palatino Linotype"/>
        </w:rPr>
        <w:t>, podría limitar el ejercicio del derecho de acceso a la información pública, debido a que, el hecho de solicitar la identificación de los</w:t>
      </w:r>
      <w:r w:rsidRPr="00D34A31">
        <w:rPr>
          <w:rFonts w:ascii="Palatino Linotype" w:hAnsi="Palatino Linotype" w:cs="Arial"/>
          <w:b/>
        </w:rPr>
        <w:t xml:space="preserve"> </w:t>
      </w:r>
      <w:r w:rsidRPr="00D34A31">
        <w:rPr>
          <w:rFonts w:ascii="Palatino Linotype" w:hAnsi="Palatino Linotype" w:cs="Arial"/>
        </w:rPr>
        <w:t>recurrentes</w:t>
      </w:r>
      <w:r w:rsidRPr="00D34A31">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2F019A57" w14:textId="5C815710" w:rsidR="00884A2D" w:rsidRPr="00D34A31" w:rsidRDefault="00884A2D" w:rsidP="00AC495B">
      <w:pPr>
        <w:pStyle w:val="Prrafodelista"/>
        <w:widowControl w:val="0"/>
        <w:autoSpaceDE w:val="0"/>
        <w:autoSpaceDN w:val="0"/>
        <w:adjustRightInd w:val="0"/>
        <w:spacing w:before="360" w:after="240" w:line="360" w:lineRule="auto"/>
        <w:ind w:left="0"/>
        <w:jc w:val="both"/>
        <w:rPr>
          <w:rFonts w:ascii="Palatino Linotype" w:hAnsi="Palatino Linotype"/>
        </w:rPr>
      </w:pPr>
      <w:r w:rsidRPr="00D34A31">
        <w:rPr>
          <w:rFonts w:ascii="Palatino Linotype" w:hAnsi="Palatino Linotype"/>
        </w:rPr>
        <w:lastRenderedPageBreak/>
        <w:t xml:space="preserve">Aunado a ello, para el estudio de la materia sobre la que se resuelve el presente recurso de revisión, resulta </w:t>
      </w:r>
      <w:r w:rsidRPr="00D34A31">
        <w:rPr>
          <w:rFonts w:ascii="Palatino Linotype" w:hAnsi="Palatino Linotype" w:cs="Arial"/>
        </w:rPr>
        <w:t>intrascendente</w:t>
      </w:r>
      <w:r w:rsidRPr="00D34A31">
        <w:rPr>
          <w:rFonts w:ascii="Palatino Linotype" w:hAnsi="Palatino Linotype"/>
        </w:rPr>
        <w:t xml:space="preserve"> conocer el nombre de la persona que lo hubiere promovido, en virtud de que tanto la </w:t>
      </w:r>
      <w:r w:rsidRPr="00D34A31">
        <w:rPr>
          <w:rFonts w:ascii="Palatino Linotype" w:hAnsi="Palatino Linotype" w:cs="Arial"/>
        </w:rPr>
        <w:t>Constitución</w:t>
      </w:r>
      <w:r w:rsidRPr="00D34A31">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D34A31">
        <w:rPr>
          <w:rFonts w:ascii="Palatino Linotype" w:hAnsi="Palatino Linotype" w:cs="Arial"/>
          <w:color w:val="000000"/>
        </w:rPr>
        <w:t>información;</w:t>
      </w:r>
      <w:r w:rsidRPr="00D34A31">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D34A31">
        <w:rPr>
          <w:rFonts w:ascii="Palatino Linotype" w:hAnsi="Palatino Linotype" w:cs="Arial"/>
          <w:b/>
        </w:rPr>
        <w:t xml:space="preserve"> </w:t>
      </w:r>
      <w:r w:rsidRPr="00D34A31">
        <w:rPr>
          <w:rFonts w:ascii="Palatino Linotype" w:hAnsi="Palatino Linotype" w:cs="Arial"/>
        </w:rPr>
        <w:t>recurrente</w:t>
      </w:r>
      <w:r w:rsidRPr="00D34A31">
        <w:rPr>
          <w:rFonts w:ascii="Palatino Linotype" w:hAnsi="Palatino Linotype"/>
        </w:rPr>
        <w:t xml:space="preserve"> no constituye un presupuesto indispensable de </w:t>
      </w:r>
      <w:proofErr w:type="spellStart"/>
      <w:r w:rsidRPr="00D34A31">
        <w:rPr>
          <w:rFonts w:ascii="Palatino Linotype" w:hAnsi="Palatino Linotype"/>
        </w:rPr>
        <w:t>procedibilidad</w:t>
      </w:r>
      <w:proofErr w:type="spellEnd"/>
      <w:r w:rsidRPr="00D34A31">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D34A31">
        <w:rPr>
          <w:rFonts w:ascii="Palatino Linotype" w:hAnsi="Palatino Linotype" w:cs="Arial"/>
        </w:rPr>
        <w:t>desprende</w:t>
      </w:r>
      <w:r w:rsidRPr="00D34A31">
        <w:rPr>
          <w:rFonts w:ascii="Palatino Linotype" w:hAnsi="Palatino Linotype"/>
        </w:rPr>
        <w:t xml:space="preserve"> que </w:t>
      </w:r>
      <w:r w:rsidR="00052B8A" w:rsidRPr="00D34A31">
        <w:rPr>
          <w:rFonts w:ascii="Palatino Linotype" w:hAnsi="Palatino Linotype"/>
          <w:b/>
          <w:szCs w:val="17"/>
          <w:lang w:eastAsia="es-ES_tradnl"/>
        </w:rPr>
        <w:t>LA</w:t>
      </w:r>
      <w:r w:rsidR="00052B8A" w:rsidRPr="00D34A31">
        <w:rPr>
          <w:rFonts w:ascii="Palatino Linotype" w:hAnsi="Palatino Linotype" w:cs="Arial"/>
          <w:b/>
        </w:rPr>
        <w:t xml:space="preserve"> RECURRENTE</w:t>
      </w:r>
      <w:r w:rsidRPr="00D34A31">
        <w:rPr>
          <w:rFonts w:ascii="Palatino Linotype" w:hAnsi="Palatino Linotype"/>
        </w:rPr>
        <w:t xml:space="preserve">, es la </w:t>
      </w:r>
      <w:r w:rsidRPr="00D34A31">
        <w:rPr>
          <w:rFonts w:ascii="Palatino Linotype" w:hAnsi="Palatino Linotype" w:cs="Arial"/>
          <w:color w:val="000000"/>
        </w:rPr>
        <w:t>misma</w:t>
      </w:r>
      <w:r w:rsidRPr="00D34A31">
        <w:rPr>
          <w:rFonts w:ascii="Palatino Linotype" w:hAnsi="Palatino Linotype"/>
        </w:rPr>
        <w:t xml:space="preserve"> persona que realizó la solicitud de acceso a la información pública que ahora se </w:t>
      </w:r>
      <w:r w:rsidRPr="00D34A31">
        <w:rPr>
          <w:rFonts w:ascii="Palatino Linotype" w:hAnsi="Palatino Linotype" w:cs="Arial"/>
        </w:rPr>
        <w:t>impugna</w:t>
      </w:r>
      <w:r w:rsidRPr="00D34A31">
        <w:rPr>
          <w:rFonts w:ascii="Palatino Linotype" w:hAnsi="Palatino Linotype"/>
        </w:rPr>
        <w:t>.</w:t>
      </w:r>
    </w:p>
    <w:p w14:paraId="6B8AD059" w14:textId="77777777" w:rsidR="00884A2D" w:rsidRPr="00D34A31" w:rsidRDefault="00884A2D" w:rsidP="00AC495B">
      <w:pPr>
        <w:pStyle w:val="Prrafodelista"/>
        <w:widowControl w:val="0"/>
        <w:autoSpaceDE w:val="0"/>
        <w:autoSpaceDN w:val="0"/>
        <w:adjustRightInd w:val="0"/>
        <w:spacing w:before="360" w:after="240" w:line="360" w:lineRule="auto"/>
        <w:ind w:left="0"/>
        <w:jc w:val="both"/>
        <w:rPr>
          <w:rFonts w:ascii="Palatino Linotype" w:hAnsi="Palatino Linotype"/>
          <w:b/>
        </w:rPr>
      </w:pPr>
      <w:r w:rsidRPr="00D34A31">
        <w:rPr>
          <w:rFonts w:ascii="Palatino Linotype" w:hAnsi="Palatino Linotype"/>
        </w:rPr>
        <w:t xml:space="preserve">En adición a lo </w:t>
      </w:r>
      <w:r w:rsidRPr="00D34A31">
        <w:rPr>
          <w:rFonts w:ascii="Palatino Linotype" w:hAnsi="Palatino Linotype" w:cs="Arial"/>
        </w:rPr>
        <w:t>anterior</w:t>
      </w:r>
      <w:r w:rsidRPr="00D34A31">
        <w:rPr>
          <w:rFonts w:ascii="Palatino Linotype" w:hAnsi="Palatino Linotype"/>
        </w:rPr>
        <w:t xml:space="preserve">, el propio artículo 180 en su último párrafo establece que cuando el recurso se </w:t>
      </w:r>
      <w:r w:rsidRPr="00D34A31">
        <w:rPr>
          <w:rFonts w:ascii="Palatino Linotype" w:hAnsi="Palatino Linotype" w:cs="Arial"/>
          <w:color w:val="000000"/>
        </w:rPr>
        <w:t>interponga</w:t>
      </w:r>
      <w:r w:rsidRPr="00D34A31">
        <w:rPr>
          <w:rFonts w:ascii="Palatino Linotype" w:hAnsi="Palatino Linotype"/>
        </w:rPr>
        <w:t xml:space="preserve"> de manera electrónica no será indispensable que contenga </w:t>
      </w:r>
      <w:r w:rsidRPr="00D34A31">
        <w:rPr>
          <w:rFonts w:ascii="Palatino Linotype" w:hAnsi="Palatino Linotype" w:cs="Arial"/>
        </w:rPr>
        <w:t>determinados</w:t>
      </w:r>
      <w:r w:rsidRPr="00D34A31">
        <w:rPr>
          <w:rFonts w:ascii="Palatino Linotype" w:hAnsi="Palatino Linotype"/>
        </w:rPr>
        <w:t xml:space="preserve"> </w:t>
      </w:r>
      <w:r w:rsidRPr="00D34A31">
        <w:rPr>
          <w:rFonts w:ascii="Palatino Linotype" w:hAnsi="Palatino Linotype" w:cs="Arial"/>
          <w:color w:val="000000"/>
        </w:rPr>
        <w:t>requisitos</w:t>
      </w:r>
      <w:r w:rsidRPr="00D34A31">
        <w:rPr>
          <w:rFonts w:ascii="Palatino Linotype" w:hAnsi="Palatino Linotype"/>
        </w:rPr>
        <w:t xml:space="preserve">, entre ellos, el nombre de los recurrentes, por lo que en el presente caso, al haber sido presentado el recurso de revisión vía </w:t>
      </w:r>
      <w:r w:rsidRPr="00D34A31">
        <w:rPr>
          <w:rFonts w:ascii="Palatino Linotype" w:hAnsi="Palatino Linotype"/>
          <w:b/>
        </w:rPr>
        <w:t>EL</w:t>
      </w:r>
      <w:r w:rsidRPr="00D34A31">
        <w:rPr>
          <w:rFonts w:ascii="Palatino Linotype" w:hAnsi="Palatino Linotype"/>
        </w:rPr>
        <w:t xml:space="preserve"> </w:t>
      </w:r>
      <w:r w:rsidRPr="00D34A31">
        <w:rPr>
          <w:rFonts w:ascii="Palatino Linotype" w:hAnsi="Palatino Linotype"/>
          <w:b/>
        </w:rPr>
        <w:t>SAIMEX</w:t>
      </w:r>
      <w:r w:rsidRPr="00D34A31">
        <w:rPr>
          <w:rFonts w:ascii="Palatino Linotype" w:hAnsi="Palatino Linotype"/>
        </w:rPr>
        <w:t>, dicho requisito resulta innecesario.</w:t>
      </w:r>
    </w:p>
    <w:p w14:paraId="2D1E6543" w14:textId="77777777" w:rsidR="00562DFA" w:rsidRPr="00D34A31" w:rsidRDefault="00562DFA" w:rsidP="00003ECB">
      <w:pPr>
        <w:pStyle w:val="Prrafodelista"/>
        <w:widowControl w:val="0"/>
        <w:numPr>
          <w:ilvl w:val="0"/>
          <w:numId w:val="1"/>
        </w:numPr>
        <w:tabs>
          <w:tab w:val="left" w:pos="1560"/>
        </w:tabs>
        <w:autoSpaceDE w:val="0"/>
        <w:autoSpaceDN w:val="0"/>
        <w:adjustRightInd w:val="0"/>
        <w:spacing w:before="240" w:after="240" w:line="360" w:lineRule="auto"/>
        <w:ind w:left="0" w:firstLine="0"/>
        <w:jc w:val="both"/>
        <w:rPr>
          <w:rFonts w:ascii="Palatino Linotype" w:hAnsi="Palatino Linotype" w:cs="Arial"/>
        </w:rPr>
      </w:pPr>
      <w:r w:rsidRPr="00D34A31">
        <w:rPr>
          <w:rFonts w:ascii="Palatino Linotype" w:hAnsi="Palatino Linotype" w:cs="Arial"/>
          <w:b/>
        </w:rPr>
        <w:lastRenderedPageBreak/>
        <w:t xml:space="preserve">Estudio y resolución del recurso. </w:t>
      </w:r>
      <w:r w:rsidRPr="00D34A31">
        <w:rPr>
          <w:rFonts w:ascii="Palatino Linotype" w:hAnsi="Palatino Linotype" w:cs="Arial"/>
        </w:rPr>
        <w:t xml:space="preserve">Del análisis </w:t>
      </w:r>
      <w:r w:rsidRPr="00D34A31">
        <w:rPr>
          <w:rFonts w:ascii="Palatino Linotype" w:hAnsi="Palatino Linotype"/>
        </w:rPr>
        <w:t>efectuado</w:t>
      </w:r>
      <w:r w:rsidRPr="00D34A31">
        <w:rPr>
          <w:rFonts w:ascii="Palatino Linotype" w:hAnsi="Palatino Linotype" w:cs="Arial"/>
        </w:rPr>
        <w:t xml:space="preserve"> se advierte la procedencia del recurso de revisión, toda vez que se actualiza la hipótesis prevista en la fracción V del artículo 179, de la </w:t>
      </w:r>
      <w:r w:rsidRPr="00D34A31">
        <w:rPr>
          <w:rFonts w:ascii="Palatino Linotype" w:hAnsi="Palatino Linotype"/>
        </w:rPr>
        <w:t>Ley</w:t>
      </w:r>
      <w:r w:rsidRPr="00D34A31">
        <w:rPr>
          <w:rFonts w:ascii="Palatino Linotype" w:hAnsi="Palatino Linotype" w:cs="Arial"/>
        </w:rPr>
        <w:t xml:space="preserve"> de Transparencia y Acceso a la Información Pública del Estado de México y Municipios, que a la letra versa:</w:t>
      </w:r>
    </w:p>
    <w:p w14:paraId="021F77F6" w14:textId="77777777" w:rsidR="00562DFA" w:rsidRPr="00D34A31" w:rsidRDefault="00562DFA" w:rsidP="00003ECB">
      <w:pPr>
        <w:spacing w:before="120" w:after="120"/>
        <w:ind w:left="709" w:right="709"/>
        <w:jc w:val="both"/>
        <w:rPr>
          <w:rFonts w:ascii="Palatino Linotype" w:hAnsi="Palatino Linotype" w:cs="Arial"/>
          <w:i/>
          <w:sz w:val="22"/>
          <w:szCs w:val="22"/>
        </w:rPr>
      </w:pPr>
      <w:r w:rsidRPr="00D34A31">
        <w:rPr>
          <w:rFonts w:ascii="Palatino Linotype" w:hAnsi="Palatino Linotype" w:cs="Arial"/>
          <w:bCs/>
          <w:i/>
          <w:sz w:val="22"/>
          <w:szCs w:val="22"/>
        </w:rPr>
        <w:t>“</w:t>
      </w:r>
      <w:r w:rsidRPr="00D34A31">
        <w:rPr>
          <w:rFonts w:ascii="Palatino Linotype" w:hAnsi="Palatino Linotype" w:cs="Arial"/>
          <w:b/>
          <w:bCs/>
          <w:i/>
          <w:sz w:val="22"/>
          <w:szCs w:val="22"/>
        </w:rPr>
        <w:t>Artículo 179.</w:t>
      </w:r>
      <w:r w:rsidRPr="00D34A31">
        <w:rPr>
          <w:rFonts w:ascii="Palatino Linotype" w:hAnsi="Palatino Linotype" w:cs="Arial"/>
          <w:bCs/>
          <w:i/>
          <w:sz w:val="22"/>
          <w:szCs w:val="22"/>
        </w:rPr>
        <w:t xml:space="preserve"> </w:t>
      </w:r>
      <w:r w:rsidRPr="00D34A31">
        <w:rPr>
          <w:rFonts w:ascii="Palatino Linotype" w:hAnsi="Palatino Linotype" w:cs="Arial"/>
          <w:b/>
          <w:i/>
          <w:sz w:val="22"/>
          <w:szCs w:val="22"/>
          <w:u w:val="single"/>
        </w:rPr>
        <w:t>El recurso de revisión</w:t>
      </w:r>
      <w:r w:rsidRPr="00D34A31">
        <w:rPr>
          <w:rFonts w:ascii="Palatino Linotype" w:hAnsi="Palatino Linotype" w:cs="Arial"/>
          <w:i/>
          <w:sz w:val="22"/>
          <w:szCs w:val="22"/>
        </w:rPr>
        <w:t xml:space="preserve"> es un medio de protección que la Ley otorga a los particulares, para hacer valer su derecho de acceso a la información pública, y </w:t>
      </w:r>
      <w:r w:rsidRPr="00D34A31">
        <w:rPr>
          <w:rFonts w:ascii="Palatino Linotype" w:hAnsi="Palatino Linotype" w:cs="Arial"/>
          <w:b/>
          <w:i/>
          <w:sz w:val="22"/>
          <w:szCs w:val="22"/>
          <w:u w:val="single"/>
        </w:rPr>
        <w:t>procederá en contra de las siguientes causas</w:t>
      </w:r>
      <w:r w:rsidRPr="00D34A31">
        <w:rPr>
          <w:rFonts w:ascii="Palatino Linotype" w:hAnsi="Palatino Linotype" w:cs="Arial"/>
          <w:i/>
          <w:sz w:val="22"/>
          <w:szCs w:val="22"/>
        </w:rPr>
        <w:t>:</w:t>
      </w:r>
    </w:p>
    <w:p w14:paraId="0C49C9D3" w14:textId="77777777" w:rsidR="00562DFA" w:rsidRPr="00D34A31" w:rsidRDefault="00562DFA" w:rsidP="00003ECB">
      <w:pPr>
        <w:spacing w:before="120" w:after="120"/>
        <w:ind w:left="709" w:right="709"/>
        <w:jc w:val="both"/>
        <w:rPr>
          <w:rFonts w:ascii="Palatino Linotype" w:hAnsi="Palatino Linotype" w:cs="Arial"/>
          <w:i/>
          <w:sz w:val="22"/>
          <w:szCs w:val="22"/>
        </w:rPr>
      </w:pPr>
      <w:r w:rsidRPr="00D34A31">
        <w:rPr>
          <w:rFonts w:ascii="Palatino Linotype" w:hAnsi="Palatino Linotype" w:cs="Arial"/>
          <w:i/>
          <w:sz w:val="22"/>
          <w:szCs w:val="22"/>
        </w:rPr>
        <w:t>[…]</w:t>
      </w:r>
    </w:p>
    <w:p w14:paraId="05D052A3" w14:textId="77777777" w:rsidR="00562DFA" w:rsidRPr="00D34A31" w:rsidRDefault="00562DFA" w:rsidP="00003ECB">
      <w:pPr>
        <w:tabs>
          <w:tab w:val="left" w:pos="993"/>
        </w:tabs>
        <w:spacing w:before="120" w:after="120"/>
        <w:ind w:left="709" w:right="709"/>
        <w:jc w:val="both"/>
        <w:rPr>
          <w:rFonts w:ascii="Palatino Linotype" w:hAnsi="Palatino Linotype" w:cs="Arial"/>
          <w:i/>
          <w:sz w:val="22"/>
          <w:szCs w:val="22"/>
        </w:rPr>
      </w:pPr>
      <w:r w:rsidRPr="00D34A31">
        <w:rPr>
          <w:rFonts w:ascii="Palatino Linotype" w:hAnsi="Palatino Linotype" w:cs="Arial"/>
          <w:b/>
          <w:i/>
          <w:sz w:val="22"/>
          <w:szCs w:val="22"/>
        </w:rPr>
        <w:t xml:space="preserve">V. </w:t>
      </w:r>
      <w:r w:rsidRPr="00D34A31">
        <w:rPr>
          <w:rFonts w:ascii="Palatino Linotype" w:hAnsi="Palatino Linotype" w:cs="Arial"/>
          <w:b/>
          <w:i/>
          <w:sz w:val="22"/>
          <w:szCs w:val="22"/>
          <w:u w:val="single"/>
        </w:rPr>
        <w:t>La entrega de información incompleta</w:t>
      </w:r>
      <w:proofErr w:type="gramStart"/>
      <w:r w:rsidRPr="00D34A31">
        <w:rPr>
          <w:rFonts w:ascii="Palatino Linotype" w:hAnsi="Palatino Linotype" w:cs="Arial"/>
          <w:i/>
          <w:sz w:val="22"/>
          <w:szCs w:val="22"/>
        </w:rPr>
        <w:t>; …”</w:t>
      </w:r>
      <w:proofErr w:type="gramEnd"/>
    </w:p>
    <w:p w14:paraId="23FEFD6A" w14:textId="77777777" w:rsidR="00562DFA" w:rsidRPr="00D34A31" w:rsidRDefault="00562DFA" w:rsidP="00003ECB">
      <w:pPr>
        <w:spacing w:before="120" w:after="120"/>
        <w:ind w:left="709" w:right="709"/>
        <w:jc w:val="both"/>
        <w:rPr>
          <w:rFonts w:ascii="Palatino Linotype" w:hAnsi="Palatino Linotype" w:cs="Arial"/>
          <w:sz w:val="22"/>
          <w:szCs w:val="22"/>
          <w:lang w:eastAsia="es-MX"/>
        </w:rPr>
      </w:pPr>
      <w:r w:rsidRPr="00D34A31">
        <w:rPr>
          <w:rFonts w:ascii="Palatino Linotype" w:hAnsi="Palatino Linotype" w:cs="Arial"/>
          <w:sz w:val="22"/>
          <w:szCs w:val="22"/>
          <w:lang w:eastAsia="es-MX"/>
        </w:rPr>
        <w:t>(Énfasis añadido)</w:t>
      </w:r>
    </w:p>
    <w:p w14:paraId="25D0B2B5" w14:textId="428497B0" w:rsidR="00A22E5A" w:rsidRPr="00D34A31" w:rsidRDefault="00562DFA" w:rsidP="00F410D8">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D34A31">
        <w:rPr>
          <w:rFonts w:ascii="Palatino Linotype" w:hAnsi="Palatino Linotype" w:cs="Arial"/>
        </w:rPr>
        <w:t xml:space="preserve">Para ilustrar dicha actualización, debemos recordar que </w:t>
      </w:r>
      <w:r w:rsidR="00F410D8" w:rsidRPr="00D34A31">
        <w:rPr>
          <w:rFonts w:ascii="Palatino Linotype" w:hAnsi="Palatino Linotype" w:cs="Arial"/>
          <w:b/>
        </w:rPr>
        <w:t>LA RECURRENTE</w:t>
      </w:r>
      <w:r w:rsidR="00F410D8" w:rsidRPr="00D34A31">
        <w:rPr>
          <w:rFonts w:ascii="Palatino Linotype" w:hAnsi="Palatino Linotype"/>
          <w:color w:val="000000"/>
        </w:rPr>
        <w:t xml:space="preserve"> </w:t>
      </w:r>
      <w:r w:rsidRPr="00D34A31">
        <w:rPr>
          <w:rFonts w:ascii="Palatino Linotype" w:hAnsi="Palatino Linotype"/>
        </w:rPr>
        <w:t xml:space="preserve">en la solicitud de acceso a la información pública, </w:t>
      </w:r>
      <w:r w:rsidR="00A22E5A" w:rsidRPr="00D34A31">
        <w:rPr>
          <w:rFonts w:ascii="Palatino Linotype" w:hAnsi="Palatino Linotype" w:cs="Arial"/>
        </w:rPr>
        <w:t>solicitó</w:t>
      </w:r>
      <w:r w:rsidR="00A22E5A" w:rsidRPr="00D34A31">
        <w:rPr>
          <w:rFonts w:ascii="Palatino Linotype" w:hAnsi="Palatino Linotype"/>
          <w:color w:val="000000"/>
        </w:rPr>
        <w:t xml:space="preserve"> </w:t>
      </w:r>
      <w:r w:rsidR="00A22E5A" w:rsidRPr="00D34A31">
        <w:rPr>
          <w:rFonts w:ascii="Palatino Linotype" w:hAnsi="Palatino Linotype" w:cs="Arial"/>
        </w:rPr>
        <w:t>del</w:t>
      </w:r>
      <w:r w:rsidR="00A22E5A" w:rsidRPr="00D34A31">
        <w:rPr>
          <w:rFonts w:ascii="Palatino Linotype" w:hAnsi="Palatino Linotype"/>
          <w:color w:val="000000"/>
        </w:rPr>
        <w:t xml:space="preserve"> </w:t>
      </w:r>
      <w:r w:rsidR="00A22E5A" w:rsidRPr="00D34A31">
        <w:rPr>
          <w:rFonts w:ascii="Palatino Linotype" w:hAnsi="Palatino Linotype" w:cs="Arial"/>
          <w:b/>
          <w:color w:val="000000"/>
        </w:rPr>
        <w:t>SUJETO OBLIGADO</w:t>
      </w:r>
      <w:r w:rsidR="00A22E5A" w:rsidRPr="00D34A31">
        <w:rPr>
          <w:rFonts w:ascii="Palatino Linotype" w:hAnsi="Palatino Linotype" w:cs="Arial"/>
        </w:rPr>
        <w:t xml:space="preserve">, </w:t>
      </w:r>
      <w:r w:rsidR="00A22E5A" w:rsidRPr="00D34A31">
        <w:rPr>
          <w:rFonts w:ascii="Palatino Linotype" w:hAnsi="Palatino Linotype"/>
        </w:rPr>
        <w:t xml:space="preserve">vía </w:t>
      </w:r>
      <w:r w:rsidR="00A22E5A" w:rsidRPr="00D34A31">
        <w:rPr>
          <w:rFonts w:ascii="Palatino Linotype" w:hAnsi="Palatino Linotype"/>
          <w:b/>
        </w:rPr>
        <w:t>EL</w:t>
      </w:r>
      <w:r w:rsidR="00A22E5A" w:rsidRPr="00D34A31">
        <w:rPr>
          <w:rFonts w:ascii="Palatino Linotype" w:hAnsi="Palatino Linotype"/>
        </w:rPr>
        <w:t xml:space="preserve"> </w:t>
      </w:r>
      <w:r w:rsidR="00A22E5A" w:rsidRPr="00D34A31">
        <w:rPr>
          <w:rFonts w:ascii="Palatino Linotype" w:hAnsi="Palatino Linotype"/>
          <w:b/>
        </w:rPr>
        <w:t>SAIMEX</w:t>
      </w:r>
      <w:r w:rsidR="00A22E5A" w:rsidRPr="00D34A31">
        <w:rPr>
          <w:rFonts w:ascii="Palatino Linotype" w:hAnsi="Palatino Linotype"/>
        </w:rPr>
        <w:t>, lo siguiente:</w:t>
      </w:r>
    </w:p>
    <w:p w14:paraId="4FB7326B" w14:textId="3453B20F" w:rsidR="001F4EDE" w:rsidRPr="00D34A31" w:rsidRDefault="00003ECB" w:rsidP="00003ECB">
      <w:pPr>
        <w:pStyle w:val="Prrafodelista"/>
        <w:widowControl w:val="0"/>
        <w:numPr>
          <w:ilvl w:val="0"/>
          <w:numId w:val="9"/>
        </w:numPr>
        <w:autoSpaceDE w:val="0"/>
        <w:autoSpaceDN w:val="0"/>
        <w:adjustRightInd w:val="0"/>
        <w:spacing w:before="240" w:after="240" w:line="360" w:lineRule="auto"/>
        <w:ind w:left="397" w:hanging="397"/>
        <w:jc w:val="both"/>
        <w:rPr>
          <w:rFonts w:ascii="Palatino Linotype" w:hAnsi="Palatino Linotype" w:cs="Arial"/>
        </w:rPr>
      </w:pPr>
      <w:r w:rsidRPr="00D34A31">
        <w:rPr>
          <w:rFonts w:ascii="Palatino Linotype" w:hAnsi="Palatino Linotype"/>
        </w:rPr>
        <w:t xml:space="preserve">El </w:t>
      </w:r>
      <w:r w:rsidR="00F45D3F" w:rsidRPr="00D34A31">
        <w:rPr>
          <w:rFonts w:ascii="Palatino Linotype" w:hAnsi="Palatino Linotype"/>
        </w:rPr>
        <w:t>“</w:t>
      </w:r>
      <w:r w:rsidRPr="00D34A31">
        <w:rPr>
          <w:rFonts w:ascii="Palatino Linotype" w:hAnsi="Palatino Linotype"/>
          <w:i/>
        </w:rPr>
        <w:t xml:space="preserve">acta </w:t>
      </w:r>
      <w:r w:rsidR="00F45D3F" w:rsidRPr="00D34A31">
        <w:rPr>
          <w:rFonts w:ascii="Palatino Linotype" w:hAnsi="Palatino Linotype"/>
          <w:i/>
        </w:rPr>
        <w:t>de la confirmación del</w:t>
      </w:r>
      <w:r w:rsidR="00F45D3F" w:rsidRPr="00D34A31">
        <w:rPr>
          <w:rFonts w:ascii="Palatino Linotype" w:hAnsi="Palatino Linotype"/>
        </w:rPr>
        <w:t xml:space="preserve"> </w:t>
      </w:r>
      <w:r w:rsidR="00F45D3F" w:rsidRPr="00D34A31">
        <w:rPr>
          <w:rFonts w:ascii="Palatino Linotype" w:hAnsi="Palatino Linotype"/>
          <w:i/>
        </w:rPr>
        <w:t>Comité de Adquisiciones</w:t>
      </w:r>
      <w:r w:rsidR="00F45D3F" w:rsidRPr="00D34A31">
        <w:rPr>
          <w:rFonts w:ascii="Palatino Linotype" w:hAnsi="Palatino Linotype"/>
        </w:rPr>
        <w:t xml:space="preserve">” y el </w:t>
      </w:r>
      <w:r w:rsidR="00F45D3F" w:rsidRPr="00D34A31">
        <w:rPr>
          <w:rFonts w:ascii="Palatino Linotype" w:hAnsi="Palatino Linotype"/>
          <w:i/>
        </w:rPr>
        <w:t>Currículum</w:t>
      </w:r>
      <w:r w:rsidR="00F45D3F" w:rsidRPr="00D34A31">
        <w:rPr>
          <w:rFonts w:ascii="Palatino Linotype" w:hAnsi="Palatino Linotype"/>
        </w:rPr>
        <w:t xml:space="preserve"> de sus integrantes</w:t>
      </w:r>
      <w:r w:rsidR="001F4EDE" w:rsidRPr="00D34A31">
        <w:rPr>
          <w:rFonts w:ascii="Palatino Linotype" w:hAnsi="Palatino Linotype" w:cs="Arial"/>
        </w:rPr>
        <w:t>;</w:t>
      </w:r>
    </w:p>
    <w:p w14:paraId="65B873D8" w14:textId="02B32346" w:rsidR="001F4EDE" w:rsidRPr="00D34A31" w:rsidRDefault="00003ECB" w:rsidP="00003ECB">
      <w:pPr>
        <w:pStyle w:val="Prrafodelista"/>
        <w:widowControl w:val="0"/>
        <w:numPr>
          <w:ilvl w:val="0"/>
          <w:numId w:val="9"/>
        </w:numPr>
        <w:autoSpaceDE w:val="0"/>
        <w:autoSpaceDN w:val="0"/>
        <w:adjustRightInd w:val="0"/>
        <w:spacing w:before="240" w:after="240" w:line="360" w:lineRule="auto"/>
        <w:ind w:left="397" w:hanging="397"/>
        <w:jc w:val="both"/>
        <w:rPr>
          <w:rFonts w:ascii="Palatino Linotype" w:hAnsi="Palatino Linotype" w:cs="Arial"/>
        </w:rPr>
      </w:pPr>
      <w:r w:rsidRPr="00D34A31">
        <w:rPr>
          <w:rFonts w:ascii="Palatino Linotype" w:hAnsi="Palatino Linotype"/>
        </w:rPr>
        <w:t xml:space="preserve">El </w:t>
      </w:r>
      <w:r w:rsidR="00F45D3F" w:rsidRPr="00D34A31">
        <w:rPr>
          <w:rFonts w:ascii="Palatino Linotype" w:hAnsi="Palatino Linotype"/>
        </w:rPr>
        <w:t>“</w:t>
      </w:r>
      <w:r w:rsidRPr="00D34A31">
        <w:rPr>
          <w:rFonts w:ascii="Palatino Linotype" w:hAnsi="Palatino Linotype"/>
          <w:i/>
        </w:rPr>
        <w:t xml:space="preserve">acta </w:t>
      </w:r>
      <w:r w:rsidR="00F45D3F" w:rsidRPr="00D34A31">
        <w:rPr>
          <w:rFonts w:ascii="Palatino Linotype" w:hAnsi="Palatino Linotype"/>
          <w:i/>
        </w:rPr>
        <w:t>de la confirmación del</w:t>
      </w:r>
      <w:r w:rsidR="00F45D3F" w:rsidRPr="00D34A31">
        <w:rPr>
          <w:rFonts w:ascii="Palatino Linotype" w:hAnsi="Palatino Linotype"/>
        </w:rPr>
        <w:t xml:space="preserve"> … </w:t>
      </w:r>
      <w:r w:rsidR="001F4EDE" w:rsidRPr="00D34A31">
        <w:rPr>
          <w:rFonts w:ascii="Palatino Linotype" w:hAnsi="Palatino Linotype" w:cs="Arial"/>
          <w:i/>
        </w:rPr>
        <w:t>Comité de Obra Pública</w:t>
      </w:r>
      <w:r w:rsidR="00F45D3F" w:rsidRPr="00D34A31">
        <w:rPr>
          <w:rFonts w:ascii="Palatino Linotype" w:hAnsi="Palatino Linotype"/>
        </w:rPr>
        <w:t xml:space="preserve">” y el </w:t>
      </w:r>
      <w:r w:rsidR="00F45D3F" w:rsidRPr="00D34A31">
        <w:rPr>
          <w:rFonts w:ascii="Palatino Linotype" w:hAnsi="Palatino Linotype"/>
          <w:i/>
        </w:rPr>
        <w:t>Currículum</w:t>
      </w:r>
      <w:r w:rsidR="00F45D3F" w:rsidRPr="00D34A31">
        <w:rPr>
          <w:rFonts w:ascii="Palatino Linotype" w:hAnsi="Palatino Linotype"/>
        </w:rPr>
        <w:t xml:space="preserve"> de sus integrantes</w:t>
      </w:r>
      <w:r w:rsidR="00F45D3F" w:rsidRPr="00D34A31">
        <w:rPr>
          <w:rFonts w:ascii="Palatino Linotype" w:hAnsi="Palatino Linotype" w:cs="Arial"/>
        </w:rPr>
        <w:t>;</w:t>
      </w:r>
    </w:p>
    <w:p w14:paraId="43E04CA4" w14:textId="20792C9D" w:rsidR="00F45D3F" w:rsidRPr="00D34A31" w:rsidRDefault="00003ECB" w:rsidP="00003ECB">
      <w:pPr>
        <w:pStyle w:val="Prrafodelista"/>
        <w:widowControl w:val="0"/>
        <w:numPr>
          <w:ilvl w:val="0"/>
          <w:numId w:val="9"/>
        </w:numPr>
        <w:autoSpaceDE w:val="0"/>
        <w:autoSpaceDN w:val="0"/>
        <w:adjustRightInd w:val="0"/>
        <w:spacing w:before="240" w:after="240" w:line="360" w:lineRule="auto"/>
        <w:ind w:left="397" w:hanging="397"/>
        <w:jc w:val="both"/>
        <w:rPr>
          <w:rFonts w:ascii="Palatino Linotype" w:hAnsi="Palatino Linotype" w:cs="Arial"/>
        </w:rPr>
      </w:pPr>
      <w:r w:rsidRPr="00D34A31">
        <w:rPr>
          <w:rFonts w:ascii="Palatino Linotype" w:hAnsi="Palatino Linotype"/>
        </w:rPr>
        <w:t xml:space="preserve">El </w:t>
      </w:r>
      <w:r w:rsidR="00F45D3F" w:rsidRPr="00D34A31">
        <w:rPr>
          <w:rFonts w:ascii="Palatino Linotype" w:hAnsi="Palatino Linotype"/>
        </w:rPr>
        <w:t>“</w:t>
      </w:r>
      <w:r w:rsidRPr="00D34A31">
        <w:rPr>
          <w:rFonts w:ascii="Palatino Linotype" w:hAnsi="Palatino Linotype"/>
          <w:i/>
        </w:rPr>
        <w:t xml:space="preserve">acta </w:t>
      </w:r>
      <w:r w:rsidR="00F45D3F" w:rsidRPr="00D34A31">
        <w:rPr>
          <w:rFonts w:ascii="Palatino Linotype" w:hAnsi="Palatino Linotype"/>
          <w:i/>
        </w:rPr>
        <w:t>de la confirmación del</w:t>
      </w:r>
      <w:r w:rsidR="00F45D3F" w:rsidRPr="00D34A31">
        <w:rPr>
          <w:rFonts w:ascii="Palatino Linotype" w:hAnsi="Palatino Linotype"/>
        </w:rPr>
        <w:t xml:space="preserve"> … </w:t>
      </w:r>
      <w:r w:rsidR="00F45D3F" w:rsidRPr="00D34A31">
        <w:rPr>
          <w:rFonts w:ascii="Palatino Linotype" w:hAnsi="Palatino Linotype" w:cs="Arial"/>
          <w:i/>
        </w:rPr>
        <w:t>Comité de Transparencia</w:t>
      </w:r>
      <w:r w:rsidR="00F45D3F" w:rsidRPr="00D34A31">
        <w:rPr>
          <w:rFonts w:ascii="Palatino Linotype" w:hAnsi="Palatino Linotype"/>
        </w:rPr>
        <w:t xml:space="preserve">” y el </w:t>
      </w:r>
      <w:r w:rsidR="00F45D3F" w:rsidRPr="00D34A31">
        <w:rPr>
          <w:rFonts w:ascii="Palatino Linotype" w:hAnsi="Palatino Linotype"/>
          <w:i/>
        </w:rPr>
        <w:t>Currículum</w:t>
      </w:r>
      <w:r w:rsidR="00F45D3F" w:rsidRPr="00D34A31">
        <w:rPr>
          <w:rFonts w:ascii="Palatino Linotype" w:hAnsi="Palatino Linotype"/>
        </w:rPr>
        <w:t xml:space="preserve"> de sus integrantes</w:t>
      </w:r>
      <w:r w:rsidRPr="00D34A31">
        <w:rPr>
          <w:rFonts w:ascii="Palatino Linotype" w:hAnsi="Palatino Linotype" w:cs="Arial"/>
        </w:rPr>
        <w:t>, y</w:t>
      </w:r>
    </w:p>
    <w:p w14:paraId="5B873A56" w14:textId="1B0D6A52" w:rsidR="005471E9" w:rsidRPr="00D34A31" w:rsidRDefault="00003ECB" w:rsidP="00003ECB">
      <w:pPr>
        <w:pStyle w:val="Prrafodelista"/>
        <w:widowControl w:val="0"/>
        <w:numPr>
          <w:ilvl w:val="0"/>
          <w:numId w:val="9"/>
        </w:numPr>
        <w:autoSpaceDE w:val="0"/>
        <w:autoSpaceDN w:val="0"/>
        <w:adjustRightInd w:val="0"/>
        <w:spacing w:before="240" w:after="240" w:line="360" w:lineRule="auto"/>
        <w:ind w:left="397" w:hanging="397"/>
        <w:jc w:val="both"/>
        <w:rPr>
          <w:rFonts w:ascii="Palatino Linotype" w:hAnsi="Palatino Linotype" w:cs="Arial"/>
        </w:rPr>
      </w:pPr>
      <w:r w:rsidRPr="00D34A31">
        <w:rPr>
          <w:rFonts w:ascii="Palatino Linotype" w:hAnsi="Palatino Linotype"/>
        </w:rPr>
        <w:t>El “</w:t>
      </w:r>
      <w:r w:rsidRPr="00D34A31">
        <w:rPr>
          <w:rFonts w:ascii="Palatino Linotype" w:hAnsi="Palatino Linotype" w:cs="Arial"/>
          <w:i/>
        </w:rPr>
        <w:t>acta del consejo del organismos de agua y saneamiento”</w:t>
      </w:r>
      <w:r w:rsidR="005471E9" w:rsidRPr="00D34A31">
        <w:rPr>
          <w:rFonts w:ascii="Palatino Linotype" w:hAnsi="Palatino Linotype" w:cs="Arial"/>
        </w:rPr>
        <w:t>, y</w:t>
      </w:r>
      <w:r w:rsidRPr="00D34A31">
        <w:rPr>
          <w:rFonts w:ascii="Palatino Linotype" w:hAnsi="Palatino Linotype" w:cs="Arial"/>
        </w:rPr>
        <w:t xml:space="preserve"> </w:t>
      </w:r>
      <w:r w:rsidRPr="00D34A31">
        <w:rPr>
          <w:rFonts w:ascii="Palatino Linotype" w:hAnsi="Palatino Linotype"/>
        </w:rPr>
        <w:t xml:space="preserve">el </w:t>
      </w:r>
      <w:r w:rsidRPr="00D34A31">
        <w:rPr>
          <w:rFonts w:ascii="Palatino Linotype" w:hAnsi="Palatino Linotype"/>
          <w:i/>
        </w:rPr>
        <w:t>Currículum</w:t>
      </w:r>
      <w:r w:rsidRPr="00D34A31">
        <w:rPr>
          <w:rFonts w:ascii="Palatino Linotype" w:hAnsi="Palatino Linotype"/>
        </w:rPr>
        <w:t xml:space="preserve"> de sus integrantes.</w:t>
      </w:r>
    </w:p>
    <w:p w14:paraId="64810E0A" w14:textId="0A26B2AC" w:rsidR="00912E7F" w:rsidRPr="00D34A31" w:rsidRDefault="00F84069" w:rsidP="00183CFF">
      <w:pPr>
        <w:widowControl w:val="0"/>
        <w:tabs>
          <w:tab w:val="left" w:pos="1701"/>
          <w:tab w:val="left" w:pos="1843"/>
        </w:tabs>
        <w:autoSpaceDE w:val="0"/>
        <w:autoSpaceDN w:val="0"/>
        <w:adjustRightInd w:val="0"/>
        <w:spacing w:before="120" w:after="120" w:line="360" w:lineRule="auto"/>
        <w:jc w:val="both"/>
        <w:rPr>
          <w:rFonts w:ascii="Palatino Linotype" w:hAnsi="Palatino Linotype"/>
        </w:rPr>
      </w:pPr>
      <w:r w:rsidRPr="00D34A31">
        <w:rPr>
          <w:rFonts w:ascii="Palatino Linotype" w:hAnsi="Palatino Linotype" w:cs="Arial"/>
        </w:rPr>
        <w:t xml:space="preserve">En </w:t>
      </w:r>
      <w:r w:rsidR="00FC0619" w:rsidRPr="00D34A31">
        <w:rPr>
          <w:rFonts w:ascii="Palatino Linotype" w:hAnsi="Palatino Linotype" w:cs="Arial"/>
        </w:rPr>
        <w:t xml:space="preserve">respuesta a la solicitud de acceso a la información pública, </w:t>
      </w:r>
      <w:r w:rsidR="005471E9" w:rsidRPr="00D34A31">
        <w:rPr>
          <w:rFonts w:ascii="Palatino Linotype" w:hAnsi="Palatino Linotype" w:cs="Arial"/>
        </w:rPr>
        <w:t>la</w:t>
      </w:r>
      <w:r w:rsidR="006D3901" w:rsidRPr="00D34A31">
        <w:rPr>
          <w:rFonts w:ascii="Palatino Linotype" w:hAnsi="Palatino Linotype"/>
        </w:rPr>
        <w:t xml:space="preserve"> Titular de la Unidad de Transparencia del</w:t>
      </w:r>
      <w:r w:rsidR="005471E9" w:rsidRPr="00D34A31">
        <w:rPr>
          <w:rFonts w:ascii="Palatino Linotype" w:hAnsi="Palatino Linotype" w:cs="Arial"/>
        </w:rPr>
        <w:t xml:space="preserve"> </w:t>
      </w:r>
      <w:r w:rsidRPr="00D34A31">
        <w:rPr>
          <w:rFonts w:ascii="Palatino Linotype" w:hAnsi="Palatino Linotype" w:cs="Arial"/>
          <w:b/>
        </w:rPr>
        <w:t>EL</w:t>
      </w:r>
      <w:r w:rsidRPr="00D34A31">
        <w:rPr>
          <w:rFonts w:ascii="Palatino Linotype" w:hAnsi="Palatino Linotype" w:cs="Arial"/>
        </w:rPr>
        <w:t xml:space="preserve"> </w:t>
      </w:r>
      <w:r w:rsidRPr="00D34A31">
        <w:rPr>
          <w:rFonts w:ascii="Palatino Linotype" w:hAnsi="Palatino Linotype" w:cs="Arial"/>
          <w:b/>
        </w:rPr>
        <w:t>SUJETO OBLIGADO</w:t>
      </w:r>
      <w:r w:rsidR="00A22E5A" w:rsidRPr="00D34A31">
        <w:rPr>
          <w:rFonts w:ascii="Palatino Linotype" w:hAnsi="Palatino Linotype" w:cs="Arial"/>
        </w:rPr>
        <w:t xml:space="preserve">, </w:t>
      </w:r>
      <w:r w:rsidR="006D3901" w:rsidRPr="00D34A31">
        <w:rPr>
          <w:rFonts w:ascii="Palatino Linotype" w:hAnsi="Palatino Linotype" w:cs="Arial"/>
        </w:rPr>
        <w:t xml:space="preserve">proporcionó la respuesta a </w:t>
      </w:r>
      <w:r w:rsidR="00A22E5A" w:rsidRPr="00D34A31">
        <w:rPr>
          <w:rFonts w:ascii="Palatino Linotype" w:hAnsi="Palatino Linotype" w:cs="Arial"/>
        </w:rPr>
        <w:t>l</w:t>
      </w:r>
      <w:r w:rsidR="00912E7F" w:rsidRPr="00D34A31">
        <w:rPr>
          <w:rFonts w:ascii="Palatino Linotype" w:hAnsi="Palatino Linotype" w:cs="Arial"/>
        </w:rPr>
        <w:t>os</w:t>
      </w:r>
      <w:r w:rsidR="00A22E5A" w:rsidRPr="00D34A31">
        <w:rPr>
          <w:rFonts w:ascii="Palatino Linotype" w:hAnsi="Palatino Linotype" w:cs="Arial"/>
        </w:rPr>
        <w:t xml:space="preserve"> </w:t>
      </w:r>
      <w:r w:rsidR="00A22E5A" w:rsidRPr="00D34A31">
        <w:rPr>
          <w:rFonts w:ascii="Palatino Linotype" w:hAnsi="Palatino Linotype" w:cs="Arial"/>
        </w:rPr>
        <w:lastRenderedPageBreak/>
        <w:t>requerimiento</w:t>
      </w:r>
      <w:r w:rsidR="00912E7F" w:rsidRPr="00D34A31">
        <w:rPr>
          <w:rFonts w:ascii="Palatino Linotype" w:hAnsi="Palatino Linotype" w:cs="Arial"/>
        </w:rPr>
        <w:t>s</w:t>
      </w:r>
      <w:r w:rsidR="00A22E5A" w:rsidRPr="00D34A31">
        <w:rPr>
          <w:rFonts w:ascii="Palatino Linotype" w:hAnsi="Palatino Linotype" w:cs="Arial"/>
        </w:rPr>
        <w:t xml:space="preserve"> </w:t>
      </w:r>
      <w:r w:rsidR="006D3901" w:rsidRPr="00D34A31">
        <w:rPr>
          <w:rFonts w:ascii="Palatino Linotype" w:hAnsi="Palatino Linotype" w:cs="Arial"/>
        </w:rPr>
        <w:t>que fue</w:t>
      </w:r>
      <w:r w:rsidR="00183CFF" w:rsidRPr="00D34A31">
        <w:rPr>
          <w:rFonts w:ascii="Palatino Linotype" w:hAnsi="Palatino Linotype" w:cs="Arial"/>
        </w:rPr>
        <w:t xml:space="preserve"> otorgada por </w:t>
      </w:r>
      <w:r w:rsidR="00183CFF" w:rsidRPr="00D34A31">
        <w:rPr>
          <w:rFonts w:ascii="Palatino Linotype" w:hAnsi="Palatino Linotype"/>
        </w:rPr>
        <w:t>el Director General de Administración y el Director General de Desarrollo Urbano y Obra Pública</w:t>
      </w:r>
      <w:r w:rsidR="00912E7F" w:rsidRPr="00D34A31">
        <w:rPr>
          <w:rFonts w:ascii="Palatino Linotype" w:hAnsi="Palatino Linotype"/>
        </w:rPr>
        <w:t xml:space="preserve">, como Servidores Públicos Habilitados, </w:t>
      </w:r>
      <w:r w:rsidR="00183CFF" w:rsidRPr="00D34A31">
        <w:rPr>
          <w:rFonts w:ascii="Palatino Linotype" w:hAnsi="Palatino Linotype"/>
        </w:rPr>
        <w:t xml:space="preserve">remitiendo </w:t>
      </w:r>
      <w:r w:rsidR="00183CFF" w:rsidRPr="00D34A31">
        <w:rPr>
          <w:rFonts w:ascii="Palatino Linotype" w:hAnsi="Palatino Linotype" w:cs="Arial"/>
        </w:rPr>
        <w:t xml:space="preserve">los </w:t>
      </w:r>
      <w:r w:rsidR="00183CFF" w:rsidRPr="00D34A31">
        <w:rPr>
          <w:rFonts w:ascii="Palatino Linotype" w:hAnsi="Palatino Linotype"/>
        </w:rPr>
        <w:t>archivos electrónicos denominados</w:t>
      </w:r>
      <w:r w:rsidR="00183CFF" w:rsidRPr="00D34A31">
        <w:rPr>
          <w:rFonts w:ascii="Palatino Linotype" w:hAnsi="Palatino Linotype"/>
          <w:b/>
          <w:bCs/>
          <w:i/>
        </w:rPr>
        <w:t xml:space="preserve"> EVERARDO HERNANDEZ GONZALEZ.pdf </w:t>
      </w:r>
      <w:r w:rsidR="00183CFF" w:rsidRPr="00D34A31">
        <w:rPr>
          <w:rFonts w:ascii="Palatino Linotype" w:hAnsi="Palatino Linotype"/>
          <w:bCs/>
        </w:rPr>
        <w:t xml:space="preserve">(2 veces), </w:t>
      </w:r>
      <w:r w:rsidR="00183CFF" w:rsidRPr="00D34A31">
        <w:rPr>
          <w:rFonts w:ascii="Palatino Linotype" w:hAnsi="Palatino Linotype"/>
          <w:b/>
          <w:bCs/>
          <w:i/>
        </w:rPr>
        <w:t>EDUARDO SEGURA GARCIA.pdf</w:t>
      </w:r>
      <w:r w:rsidR="00183CFF" w:rsidRPr="00D34A31">
        <w:rPr>
          <w:rFonts w:ascii="Palatino Linotype" w:hAnsi="Palatino Linotype"/>
          <w:bCs/>
        </w:rPr>
        <w:t xml:space="preserve">, </w:t>
      </w:r>
      <w:r w:rsidR="00183CFF" w:rsidRPr="00D34A31">
        <w:rPr>
          <w:rFonts w:ascii="Palatino Linotype" w:hAnsi="Palatino Linotype"/>
          <w:b/>
          <w:bCs/>
          <w:i/>
        </w:rPr>
        <w:t>CARLOS OCAÑA PONCE.pdf</w:t>
      </w:r>
      <w:r w:rsidR="00183CFF" w:rsidRPr="00D34A31">
        <w:rPr>
          <w:rFonts w:ascii="Palatino Linotype" w:hAnsi="Palatino Linotype"/>
          <w:bCs/>
        </w:rPr>
        <w:t xml:space="preserve">, </w:t>
      </w:r>
      <w:proofErr w:type="spellStart"/>
      <w:r w:rsidR="00183CFF" w:rsidRPr="00D34A31">
        <w:rPr>
          <w:rFonts w:ascii="Palatino Linotype" w:hAnsi="Palatino Linotype"/>
          <w:b/>
          <w:bCs/>
          <w:i/>
        </w:rPr>
        <w:t>saimex</w:t>
      </w:r>
      <w:proofErr w:type="spellEnd"/>
      <w:r w:rsidR="00183CFF" w:rsidRPr="00D34A31">
        <w:rPr>
          <w:rFonts w:ascii="Palatino Linotype" w:hAnsi="Palatino Linotype"/>
          <w:b/>
          <w:bCs/>
          <w:i/>
        </w:rPr>
        <w:t xml:space="preserve"> 099-1.pdf</w:t>
      </w:r>
      <w:r w:rsidR="00183CFF" w:rsidRPr="00D34A31">
        <w:rPr>
          <w:rFonts w:ascii="Palatino Linotype" w:hAnsi="Palatino Linotype"/>
          <w:bCs/>
        </w:rPr>
        <w:t>,</w:t>
      </w:r>
      <w:r w:rsidR="00183CFF" w:rsidRPr="00D34A31">
        <w:rPr>
          <w:rFonts w:ascii="Palatino Linotype" w:hAnsi="Palatino Linotype"/>
          <w:bCs/>
          <w:i/>
        </w:rPr>
        <w:t xml:space="preserve"> </w:t>
      </w:r>
      <w:r w:rsidR="00183CFF" w:rsidRPr="00D34A31">
        <w:rPr>
          <w:rFonts w:ascii="Palatino Linotype" w:hAnsi="Palatino Linotype"/>
          <w:b/>
          <w:bCs/>
          <w:i/>
        </w:rPr>
        <w:t>RICARDO MORENO BASTIDA.pdf</w:t>
      </w:r>
      <w:r w:rsidR="00183CFF" w:rsidRPr="00D34A31">
        <w:rPr>
          <w:rFonts w:ascii="Palatino Linotype" w:hAnsi="Palatino Linotype"/>
          <w:bCs/>
        </w:rPr>
        <w:t xml:space="preserve"> (2 veces), </w:t>
      </w:r>
      <w:proofErr w:type="spellStart"/>
      <w:r w:rsidR="00183CFF" w:rsidRPr="00D34A31">
        <w:rPr>
          <w:rFonts w:ascii="Palatino Linotype" w:hAnsi="Palatino Linotype"/>
          <w:b/>
          <w:bCs/>
          <w:i/>
        </w:rPr>
        <w:t>saimex</w:t>
      </w:r>
      <w:proofErr w:type="spellEnd"/>
      <w:r w:rsidR="00183CFF" w:rsidRPr="00D34A31">
        <w:rPr>
          <w:rFonts w:ascii="Palatino Linotype" w:hAnsi="Palatino Linotype"/>
          <w:b/>
          <w:bCs/>
          <w:i/>
        </w:rPr>
        <w:t xml:space="preserve"> 099.pdf</w:t>
      </w:r>
      <w:r w:rsidR="00183CFF" w:rsidRPr="00D34A31">
        <w:rPr>
          <w:rFonts w:ascii="Palatino Linotype" w:hAnsi="Palatino Linotype"/>
          <w:bCs/>
        </w:rPr>
        <w:t xml:space="preserve">, </w:t>
      </w:r>
      <w:r w:rsidR="00183CFF" w:rsidRPr="00D34A31">
        <w:rPr>
          <w:rFonts w:ascii="Palatino Linotype" w:hAnsi="Palatino Linotype"/>
          <w:b/>
          <w:bCs/>
          <w:i/>
        </w:rPr>
        <w:t>ACTA DE INSTALACIÓN DEL COMITÉ DE ADQUISICIONES Y SERVICIOS 2019-2021.pdf</w:t>
      </w:r>
      <w:r w:rsidR="00183CFF" w:rsidRPr="00D34A31">
        <w:rPr>
          <w:rFonts w:ascii="Palatino Linotype" w:hAnsi="Palatino Linotype"/>
          <w:bCs/>
        </w:rPr>
        <w:t xml:space="preserve">, </w:t>
      </w:r>
      <w:r w:rsidR="00183CFF" w:rsidRPr="00D34A31">
        <w:rPr>
          <w:rFonts w:ascii="Palatino Linotype" w:hAnsi="Palatino Linotype"/>
          <w:b/>
          <w:bCs/>
          <w:i/>
        </w:rPr>
        <w:t xml:space="preserve">Lorena Navarrete Castañeda Ficha curricular.pdf </w:t>
      </w:r>
      <w:r w:rsidR="00183CFF" w:rsidRPr="00D34A31">
        <w:rPr>
          <w:rFonts w:ascii="Palatino Linotype" w:hAnsi="Palatino Linotype"/>
          <w:bCs/>
        </w:rPr>
        <w:t xml:space="preserve">y </w:t>
      </w:r>
      <w:r w:rsidR="00183CFF" w:rsidRPr="00D34A31">
        <w:rPr>
          <w:rFonts w:ascii="Palatino Linotype" w:hAnsi="Palatino Linotype"/>
          <w:b/>
          <w:bCs/>
          <w:i/>
        </w:rPr>
        <w:t>Comité de transparencia.pdf</w:t>
      </w:r>
      <w:r w:rsidR="00CD1B6C" w:rsidRPr="00D34A31">
        <w:rPr>
          <w:rFonts w:ascii="Palatino Linotype" w:hAnsi="Palatino Linotype" w:cs="Arial"/>
        </w:rPr>
        <w:t xml:space="preserve">, </w:t>
      </w:r>
      <w:r w:rsidR="00183CFF" w:rsidRPr="00D34A31">
        <w:rPr>
          <w:rFonts w:ascii="Palatino Linotype" w:hAnsi="Palatino Linotype" w:cs="Arial"/>
        </w:rPr>
        <w:t xml:space="preserve">como se precisó </w:t>
      </w:r>
      <w:r w:rsidR="00CD1B6C" w:rsidRPr="00D34A31">
        <w:rPr>
          <w:rFonts w:ascii="Palatino Linotype" w:hAnsi="Palatino Linotype" w:cs="Arial"/>
        </w:rPr>
        <w:t xml:space="preserve">inserto </w:t>
      </w:r>
      <w:r w:rsidR="00912E7F" w:rsidRPr="00D34A31">
        <w:rPr>
          <w:rFonts w:ascii="Palatino Linotype" w:hAnsi="Palatino Linotype"/>
        </w:rPr>
        <w:t xml:space="preserve">en el Resultando </w:t>
      </w:r>
      <w:r w:rsidR="00CD1B6C" w:rsidRPr="00D34A31">
        <w:rPr>
          <w:rFonts w:ascii="Palatino Linotype" w:hAnsi="Palatino Linotype"/>
          <w:b/>
        </w:rPr>
        <w:fldChar w:fldCharType="begin"/>
      </w:r>
      <w:r w:rsidR="00CD1B6C" w:rsidRPr="00D34A31">
        <w:rPr>
          <w:rFonts w:ascii="Palatino Linotype" w:hAnsi="Palatino Linotype"/>
          <w:b/>
        </w:rPr>
        <w:instrText xml:space="preserve"> REF _Ref9858876 \r \h  \* MERGEFORMAT </w:instrText>
      </w:r>
      <w:r w:rsidR="00CD1B6C" w:rsidRPr="00D34A31">
        <w:rPr>
          <w:rFonts w:ascii="Palatino Linotype" w:hAnsi="Palatino Linotype"/>
          <w:b/>
        </w:rPr>
      </w:r>
      <w:r w:rsidR="00CD1B6C" w:rsidRPr="00D34A31">
        <w:rPr>
          <w:rFonts w:ascii="Palatino Linotype" w:hAnsi="Palatino Linotype"/>
          <w:b/>
        </w:rPr>
        <w:fldChar w:fldCharType="separate"/>
      </w:r>
      <w:r w:rsidR="00E95D32">
        <w:rPr>
          <w:rFonts w:ascii="Palatino Linotype" w:hAnsi="Palatino Linotype"/>
          <w:b/>
        </w:rPr>
        <w:t>III</w:t>
      </w:r>
      <w:r w:rsidR="00CD1B6C" w:rsidRPr="00D34A31">
        <w:rPr>
          <w:rFonts w:ascii="Palatino Linotype" w:hAnsi="Palatino Linotype"/>
          <w:b/>
        </w:rPr>
        <w:fldChar w:fldCharType="end"/>
      </w:r>
      <w:r w:rsidR="00912E7F" w:rsidRPr="00D34A31">
        <w:rPr>
          <w:rFonts w:ascii="Palatino Linotype" w:hAnsi="Palatino Linotype"/>
        </w:rPr>
        <w:t xml:space="preserve">, de la </w:t>
      </w:r>
      <w:r w:rsidR="00CD1B6C" w:rsidRPr="00D34A31">
        <w:rPr>
          <w:rFonts w:ascii="Palatino Linotype" w:hAnsi="Palatino Linotype"/>
        </w:rPr>
        <w:t>presente</w:t>
      </w:r>
      <w:r w:rsidR="00912E7F" w:rsidRPr="00D34A31">
        <w:rPr>
          <w:rFonts w:ascii="Palatino Linotype" w:hAnsi="Palatino Linotype"/>
        </w:rPr>
        <w:t xml:space="preserve"> </w:t>
      </w:r>
      <w:r w:rsidR="00CD1B6C" w:rsidRPr="00D34A31">
        <w:rPr>
          <w:rFonts w:ascii="Palatino Linotype" w:hAnsi="Palatino Linotype"/>
        </w:rPr>
        <w:t>resolución.</w:t>
      </w:r>
    </w:p>
    <w:p w14:paraId="792474FE" w14:textId="54C07615" w:rsidR="00F45D3F" w:rsidRPr="00D34A31" w:rsidRDefault="00F45D3F" w:rsidP="00F45D3F">
      <w:pPr>
        <w:widowControl w:val="0"/>
        <w:autoSpaceDE w:val="0"/>
        <w:autoSpaceDN w:val="0"/>
        <w:adjustRightInd w:val="0"/>
        <w:spacing w:before="240" w:line="360" w:lineRule="auto"/>
        <w:jc w:val="both"/>
        <w:rPr>
          <w:rFonts w:ascii="Palatino Linotype" w:hAnsi="Palatino Linotype" w:cs="Arial"/>
        </w:rPr>
      </w:pPr>
      <w:r w:rsidRPr="00D34A31">
        <w:rPr>
          <w:rFonts w:ascii="Palatino Linotype" w:hAnsi="Palatino Linotype"/>
        </w:rPr>
        <w:t>Ahora bien, i</w:t>
      </w:r>
      <w:r w:rsidRPr="00D34A31">
        <w:rPr>
          <w:rFonts w:ascii="Palatino Linotype" w:hAnsi="Palatino Linotype" w:cs="Arial"/>
        </w:rPr>
        <w:t xml:space="preserve">nconforme con la respuesta del </w:t>
      </w:r>
      <w:r w:rsidRPr="00D34A31">
        <w:rPr>
          <w:rFonts w:ascii="Palatino Linotype" w:hAnsi="Palatino Linotype" w:cs="Arial"/>
          <w:b/>
        </w:rPr>
        <w:t>SUJETO OBLIGADO</w:t>
      </w:r>
      <w:r w:rsidRPr="00D34A31">
        <w:rPr>
          <w:rFonts w:ascii="Palatino Linotype" w:hAnsi="Palatino Linotype" w:cs="Arial"/>
        </w:rPr>
        <w:t xml:space="preserve">, </w:t>
      </w:r>
      <w:r w:rsidR="00497EFB" w:rsidRPr="00D34A31">
        <w:rPr>
          <w:rFonts w:ascii="Palatino Linotype" w:hAnsi="Palatino Linotype" w:cs="Arial"/>
          <w:b/>
        </w:rPr>
        <w:t>LA</w:t>
      </w:r>
      <w:r w:rsidRPr="00D34A31">
        <w:rPr>
          <w:rFonts w:ascii="Palatino Linotype" w:hAnsi="Palatino Linotype" w:cs="Arial"/>
          <w:b/>
        </w:rPr>
        <w:t xml:space="preserve"> RECURRENTE</w:t>
      </w:r>
      <w:r w:rsidRPr="00D34A31">
        <w:rPr>
          <w:rFonts w:ascii="Palatino Linotype" w:hAnsi="Palatino Linotype" w:cs="Arial"/>
        </w:rPr>
        <w:t xml:space="preserve"> procedió a interponer el presente recurso de revisión, señalando como acto impugnado:</w:t>
      </w:r>
      <w:r w:rsidR="00497EFB" w:rsidRPr="00D34A31">
        <w:rPr>
          <w:rFonts w:ascii="Palatino Linotype" w:hAnsi="Palatino Linotype" w:cs="Arial"/>
        </w:rPr>
        <w:t xml:space="preserve"> </w:t>
      </w:r>
    </w:p>
    <w:p w14:paraId="4CC20E3D" w14:textId="77777777" w:rsidR="00F45D3F" w:rsidRPr="00D34A31" w:rsidRDefault="00F45D3F" w:rsidP="00F45D3F">
      <w:pPr>
        <w:spacing w:before="200" w:after="200"/>
        <w:ind w:left="709" w:right="709"/>
        <w:jc w:val="both"/>
        <w:rPr>
          <w:rFonts w:ascii="Palatino Linotype" w:hAnsi="Palatino Linotype" w:cs="Arial"/>
          <w:sz w:val="22"/>
          <w:szCs w:val="22"/>
          <w:lang w:eastAsia="es-MX"/>
        </w:rPr>
      </w:pPr>
      <w:r w:rsidRPr="00D34A31">
        <w:rPr>
          <w:rFonts w:ascii="Palatino Linotype" w:hAnsi="Palatino Linotype" w:cs="Arial"/>
          <w:i/>
          <w:sz w:val="22"/>
          <w:szCs w:val="22"/>
          <w:lang w:eastAsia="es-MX"/>
        </w:rPr>
        <w:t>“</w:t>
      </w:r>
      <w:r w:rsidRPr="00D34A31">
        <w:rPr>
          <w:rFonts w:ascii="Palatino Linotype" w:hAnsi="Palatino Linotype" w:cs="Arial"/>
          <w:i/>
          <w:sz w:val="22"/>
          <w:szCs w:val="22"/>
        </w:rPr>
        <w:t>SOLICITE LA COPIA DEL ACTA DE LA CONFORMACION DEL COMITE DE ADQUISISCIONES, COMITE DE OBRA PUBLICA, COMITE DE TRANSPARENCIA CURRICULUM DE LOS INTEGRANTES DE LOS COMITES</w:t>
      </w:r>
      <w:r w:rsidRPr="00D34A31">
        <w:rPr>
          <w:rFonts w:ascii="Palatino Linotype" w:hAnsi="Palatino Linotype" w:cs="Arial"/>
          <w:i/>
          <w:sz w:val="22"/>
          <w:szCs w:val="22"/>
          <w:lang w:eastAsia="es-MX"/>
        </w:rPr>
        <w:t xml:space="preserve">” </w:t>
      </w:r>
      <w:r w:rsidRPr="00D34A31">
        <w:rPr>
          <w:rFonts w:ascii="Palatino Linotype" w:hAnsi="Palatino Linotype" w:cs="Arial"/>
          <w:sz w:val="22"/>
          <w:szCs w:val="22"/>
          <w:lang w:eastAsia="es-MX"/>
        </w:rPr>
        <w:t>(Sic)</w:t>
      </w:r>
    </w:p>
    <w:p w14:paraId="253753DD" w14:textId="77777777" w:rsidR="00F45D3F" w:rsidRPr="00D34A31" w:rsidRDefault="00F45D3F" w:rsidP="00003ECB">
      <w:pPr>
        <w:widowControl w:val="0"/>
        <w:autoSpaceDE w:val="0"/>
        <w:autoSpaceDN w:val="0"/>
        <w:adjustRightInd w:val="0"/>
        <w:spacing w:before="360" w:after="240" w:line="360" w:lineRule="auto"/>
        <w:jc w:val="both"/>
        <w:rPr>
          <w:rFonts w:ascii="Palatino Linotype" w:hAnsi="Palatino Linotype" w:cs="Arial"/>
        </w:rPr>
      </w:pPr>
      <w:r w:rsidRPr="00D34A31">
        <w:rPr>
          <w:rFonts w:ascii="Palatino Linotype" w:hAnsi="Palatino Linotype" w:cs="Arial"/>
        </w:rPr>
        <w:t>Mientras que, en sus razones o motivos de inconformidad, manifestó lo siguiente:</w:t>
      </w:r>
    </w:p>
    <w:p w14:paraId="68DAD399" w14:textId="33F4CD32" w:rsidR="00F45D3F" w:rsidRPr="00D34A31" w:rsidRDefault="00F45D3F" w:rsidP="00F45D3F">
      <w:pPr>
        <w:spacing w:before="120" w:after="120"/>
        <w:ind w:left="709" w:right="709"/>
        <w:jc w:val="both"/>
        <w:rPr>
          <w:rFonts w:ascii="Palatino Linotype" w:hAnsi="Palatino Linotype" w:cs="Arial"/>
          <w:spacing w:val="-6"/>
          <w:sz w:val="22"/>
          <w:lang w:eastAsia="es-MX"/>
        </w:rPr>
      </w:pPr>
      <w:r w:rsidRPr="00D34A31">
        <w:rPr>
          <w:rFonts w:ascii="Palatino Linotype" w:hAnsi="Palatino Linotype" w:cs="Arial"/>
          <w:i/>
          <w:sz w:val="22"/>
          <w:szCs w:val="22"/>
        </w:rPr>
        <w:t xml:space="preserve">“SOLICITE COPIA DE CURRICULUM EN LAS HOJAS DE DATOS GENERALES QUE ENVIAN NO SE MUESTRA LA INFORMACION COMPLETA EL SECRETARIO DEL AYUNTAMIENTO NO TIENE EXPERIENCIA </w:t>
      </w:r>
      <w:proofErr w:type="gramStart"/>
      <w:r w:rsidRPr="00D34A31">
        <w:rPr>
          <w:rFonts w:ascii="Palatino Linotype" w:hAnsi="Palatino Linotype" w:cs="Arial"/>
          <w:i/>
          <w:sz w:val="22"/>
          <w:szCs w:val="22"/>
        </w:rPr>
        <w:t>LABORAL ??</w:t>
      </w:r>
      <w:proofErr w:type="gramEnd"/>
      <w:r w:rsidRPr="00D34A31">
        <w:rPr>
          <w:rFonts w:ascii="Palatino Linotype" w:hAnsi="Palatino Linotype" w:cs="Arial"/>
          <w:i/>
          <w:sz w:val="22"/>
          <w:szCs w:val="22"/>
        </w:rPr>
        <w:t xml:space="preserve"> NO ENTIENDO COMO UNA CANDIDATURA AL GRADO DE MASTRO ES EXPERIENCIA </w:t>
      </w:r>
      <w:proofErr w:type="gramStart"/>
      <w:r w:rsidRPr="00D34A31">
        <w:rPr>
          <w:rFonts w:ascii="Palatino Linotype" w:hAnsi="Palatino Linotype" w:cs="Arial"/>
          <w:i/>
          <w:sz w:val="22"/>
          <w:szCs w:val="22"/>
        </w:rPr>
        <w:t>LABORAL !!</w:t>
      </w:r>
      <w:proofErr w:type="gramEnd"/>
      <w:r w:rsidRPr="00D34A31">
        <w:rPr>
          <w:rFonts w:ascii="Palatino Linotype" w:hAnsi="Palatino Linotype" w:cs="Arial"/>
          <w:i/>
          <w:sz w:val="22"/>
          <w:szCs w:val="22"/>
        </w:rPr>
        <w:t xml:space="preserve"> POR LO QUE SOLICITO LA COPIA DEL CURRICULUM ENTREGADO Y QUE SE ENCUENTRA EN SU EXPEDIENTE DE RECURSOS HUMANOS, SI ES NECESARIO ENTREGARLO TESTADO ESTA BIEN, SE NEGO A ENTREGAR EL ACTA DE COMITE DE OBRAS NUEVAMNETE SOLICITO EL ACTA DEL COMITE DE OBRAS PARA ESTAS FECHAS YA DEBE ESTAR APROBADO EL PAO POR EL CABILDO”</w:t>
      </w:r>
      <w:r w:rsidRPr="00D34A31">
        <w:rPr>
          <w:rFonts w:ascii="Palatino Linotype" w:hAnsi="Palatino Linotype" w:cs="Arial"/>
          <w:i/>
          <w:spacing w:val="-6"/>
          <w:sz w:val="22"/>
          <w:lang w:eastAsia="es-MX"/>
        </w:rPr>
        <w:t xml:space="preserve"> </w:t>
      </w:r>
      <w:r w:rsidRPr="00D34A31">
        <w:rPr>
          <w:rFonts w:ascii="Palatino Linotype" w:hAnsi="Palatino Linotype" w:cs="Arial"/>
          <w:spacing w:val="-6"/>
          <w:sz w:val="22"/>
          <w:lang w:eastAsia="es-MX"/>
        </w:rPr>
        <w:t>(Sic)</w:t>
      </w:r>
    </w:p>
    <w:p w14:paraId="1FF0CDF5" w14:textId="3012A150" w:rsidR="00F45D3F" w:rsidRPr="00D34A31" w:rsidRDefault="00F45D3F" w:rsidP="00F45D3F">
      <w:pPr>
        <w:spacing w:before="360" w:after="240" w:line="360" w:lineRule="auto"/>
        <w:jc w:val="both"/>
        <w:rPr>
          <w:rFonts w:ascii="Palatino Linotype" w:hAnsi="Palatino Linotype" w:cs="Arial"/>
        </w:rPr>
      </w:pPr>
      <w:r w:rsidRPr="00D34A31">
        <w:rPr>
          <w:rFonts w:ascii="Palatino Linotype" w:hAnsi="Palatino Linotype" w:cs="Arial"/>
          <w:lang w:val="es-ES_tradnl"/>
        </w:rPr>
        <w:lastRenderedPageBreak/>
        <w:t xml:space="preserve">Así, en virtud de lo anterior, se advierte que </w:t>
      </w:r>
      <w:r w:rsidRPr="00D34A31">
        <w:rPr>
          <w:rFonts w:ascii="Palatino Linotype" w:hAnsi="Palatino Linotype" w:cs="Arial"/>
          <w:b/>
          <w:lang w:val="es-ES_tradnl"/>
        </w:rPr>
        <w:t>EL RECURRENTE</w:t>
      </w:r>
      <w:r w:rsidRPr="00D34A31">
        <w:rPr>
          <w:rFonts w:ascii="Palatino Linotype" w:hAnsi="Palatino Linotype" w:cs="Arial"/>
          <w:lang w:val="es-ES_tradnl"/>
        </w:rPr>
        <w:t xml:space="preserve"> sólo expresó </w:t>
      </w:r>
      <w:r w:rsidRPr="00D34A31">
        <w:rPr>
          <w:rFonts w:ascii="Palatino Linotype" w:hAnsi="Palatino Linotype" w:cs="Arial"/>
        </w:rPr>
        <w:t xml:space="preserve">su intención de controvertir el contenido de la información </w:t>
      </w:r>
      <w:r w:rsidR="00497EFB" w:rsidRPr="00D34A31">
        <w:rPr>
          <w:rFonts w:ascii="Palatino Linotype" w:hAnsi="Palatino Linotype" w:cs="Arial"/>
        </w:rPr>
        <w:t xml:space="preserve">referente a </w:t>
      </w:r>
      <w:r w:rsidRPr="00D34A31">
        <w:rPr>
          <w:rFonts w:ascii="Palatino Linotype" w:hAnsi="Palatino Linotype" w:cs="Arial"/>
        </w:rPr>
        <w:t xml:space="preserve">los </w:t>
      </w:r>
      <w:r w:rsidRPr="00D34A31">
        <w:rPr>
          <w:rFonts w:ascii="Palatino Linotype" w:hAnsi="Palatino Linotype" w:cs="Arial"/>
          <w:b/>
        </w:rPr>
        <w:t>numerales</w:t>
      </w:r>
      <w:r w:rsidRPr="00D34A31">
        <w:rPr>
          <w:rFonts w:ascii="Palatino Linotype" w:hAnsi="Palatino Linotype" w:cs="Arial"/>
        </w:rPr>
        <w:t xml:space="preserve"> </w:t>
      </w:r>
      <w:r w:rsidRPr="00D34A31">
        <w:rPr>
          <w:rFonts w:ascii="Palatino Linotype" w:hAnsi="Palatino Linotype" w:cs="Arial"/>
          <w:b/>
        </w:rPr>
        <w:t>1</w:t>
      </w:r>
      <w:r w:rsidR="00497EFB" w:rsidRPr="00D34A31">
        <w:rPr>
          <w:rFonts w:ascii="Palatino Linotype" w:hAnsi="Palatino Linotype" w:cs="Arial"/>
        </w:rPr>
        <w:t xml:space="preserve">, </w:t>
      </w:r>
      <w:r w:rsidR="00497EFB" w:rsidRPr="00D34A31">
        <w:rPr>
          <w:rFonts w:ascii="Palatino Linotype" w:hAnsi="Palatino Linotype" w:cs="Arial"/>
          <w:b/>
        </w:rPr>
        <w:t>2</w:t>
      </w:r>
      <w:r w:rsidRPr="00D34A31">
        <w:rPr>
          <w:rFonts w:ascii="Palatino Linotype" w:hAnsi="Palatino Linotype" w:cs="Arial"/>
        </w:rPr>
        <w:t xml:space="preserve"> y </w:t>
      </w:r>
      <w:r w:rsidR="00497EFB" w:rsidRPr="00D34A31">
        <w:rPr>
          <w:rFonts w:ascii="Palatino Linotype" w:hAnsi="Palatino Linotype" w:cs="Arial"/>
          <w:b/>
        </w:rPr>
        <w:t>3</w:t>
      </w:r>
      <w:r w:rsidRPr="00D34A31">
        <w:rPr>
          <w:rFonts w:ascii="Palatino Linotype" w:hAnsi="Palatino Linotype" w:cs="Arial"/>
        </w:rPr>
        <w:t xml:space="preserve"> </w:t>
      </w:r>
      <w:r w:rsidRPr="00D34A31">
        <w:rPr>
          <w:rFonts w:ascii="Palatino Linotype" w:hAnsi="Palatino Linotype" w:cs="Arial"/>
          <w:i/>
        </w:rPr>
        <w:t>supra</w:t>
      </w:r>
      <w:r w:rsidR="00D62628" w:rsidRPr="00D34A31">
        <w:rPr>
          <w:rFonts w:ascii="Palatino Linotype" w:hAnsi="Palatino Linotype" w:cs="Arial"/>
        </w:rPr>
        <w:t xml:space="preserve"> descritos</w:t>
      </w:r>
      <w:r w:rsidRPr="00D34A31">
        <w:rPr>
          <w:rFonts w:ascii="Palatino Linotype" w:hAnsi="Palatino Linotype" w:cs="Arial"/>
        </w:rPr>
        <w:t xml:space="preserve">; por lo que, al no ser combatida o impugnada el resto de la información requerida, es decir, </w:t>
      </w:r>
      <w:r w:rsidR="00497EFB" w:rsidRPr="00D34A31">
        <w:rPr>
          <w:rFonts w:ascii="Palatino Linotype" w:hAnsi="Palatino Linotype" w:cs="Arial"/>
        </w:rPr>
        <w:t xml:space="preserve">la relativa al </w:t>
      </w:r>
      <w:r w:rsidRPr="00D34A31">
        <w:rPr>
          <w:rFonts w:ascii="Palatino Linotype" w:hAnsi="Palatino Linotype" w:cs="Arial"/>
          <w:b/>
        </w:rPr>
        <w:t>numeral 4</w:t>
      </w:r>
      <w:r w:rsidRPr="00D34A31">
        <w:rPr>
          <w:rFonts w:ascii="Palatino Linotype" w:hAnsi="Palatino Linotype" w:cs="Arial"/>
        </w:rPr>
        <w:t>, debe entenderse que fue colmado a su entera satisfacción. Sirve de apoyo a lo anterior, por analogía la Tesis Jurisprudencial Número 3ª./J.7/91, Publicada en el Semanario Judicial de la Federación y su Gaceta bajo el número de registro 174,177, que establece lo siguiente:</w:t>
      </w:r>
    </w:p>
    <w:p w14:paraId="7419F2B0" w14:textId="77777777" w:rsidR="00F45D3F" w:rsidRPr="00D34A31" w:rsidRDefault="00F45D3F" w:rsidP="00F45D3F">
      <w:pPr>
        <w:tabs>
          <w:tab w:val="left" w:pos="9214"/>
        </w:tabs>
        <w:spacing w:before="120" w:after="120"/>
        <w:ind w:left="709" w:right="709"/>
        <w:jc w:val="both"/>
        <w:rPr>
          <w:rFonts w:ascii="Palatino Linotype" w:hAnsi="Palatino Linotype" w:cs="Arial"/>
          <w:bCs/>
          <w:i/>
          <w:iCs/>
          <w:sz w:val="22"/>
        </w:rPr>
      </w:pPr>
      <w:r w:rsidRPr="00D34A31">
        <w:rPr>
          <w:rFonts w:ascii="Palatino Linotype" w:hAnsi="Palatino Linotype" w:cs="Arial"/>
          <w:i/>
          <w:sz w:val="22"/>
        </w:rPr>
        <w:t>“</w:t>
      </w:r>
      <w:r w:rsidRPr="00D34A31">
        <w:rPr>
          <w:rFonts w:ascii="Palatino Linotype" w:hAnsi="Palatino Linotype" w:cs="Arial"/>
          <w:b/>
          <w:i/>
          <w:sz w:val="22"/>
        </w:rPr>
        <w:t xml:space="preserve">REVISIÓN EN AMPARO. LOS RESOLUTIVOS NO COMBATIDOS DEBEN DECLARARSE FIRMES. </w:t>
      </w:r>
      <w:r w:rsidRPr="00D34A31">
        <w:rPr>
          <w:rFonts w:ascii="Palatino Linotype" w:hAnsi="Palatino Linotype" w:cs="Arial"/>
          <w:bCs/>
          <w:i/>
          <w:iCs/>
          <w:sz w:val="22"/>
        </w:rPr>
        <w:t xml:space="preserve">Cuando algún resolutivo de la sentencia impugnada afecta a la recurrente, y ésta no expresa agravio en contra de las consideraciones que le sirven de base, dicho resolutivo debe declararse </w:t>
      </w:r>
      <w:r w:rsidRPr="00D34A31">
        <w:rPr>
          <w:rFonts w:ascii="Palatino Linotype" w:hAnsi="Palatino Linotype"/>
          <w:i/>
          <w:sz w:val="22"/>
          <w:szCs w:val="22"/>
          <w:lang w:eastAsia="es-MX"/>
        </w:rPr>
        <w:t>firme</w:t>
      </w:r>
      <w:r w:rsidRPr="00D34A31">
        <w:rPr>
          <w:rFonts w:ascii="Palatino Linotype" w:hAnsi="Palatino Linotype" w:cs="Arial"/>
          <w:bCs/>
          <w:i/>
          <w:iCs/>
          <w:sz w:val="22"/>
        </w:rPr>
        <w:t>.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803D1B" w14:textId="77777777" w:rsidR="00F45D3F" w:rsidRPr="00D34A31" w:rsidRDefault="00F45D3F" w:rsidP="00F45D3F">
      <w:pPr>
        <w:tabs>
          <w:tab w:val="left" w:pos="9214"/>
        </w:tabs>
        <w:spacing w:before="120" w:after="120"/>
        <w:ind w:left="709" w:right="709"/>
        <w:jc w:val="both"/>
        <w:rPr>
          <w:rFonts w:ascii="Palatino Linotype" w:hAnsi="Palatino Linotype" w:cs="Arial"/>
          <w:bCs/>
          <w:i/>
          <w:iCs/>
          <w:sz w:val="22"/>
        </w:rPr>
      </w:pPr>
      <w:r w:rsidRPr="00D34A31">
        <w:rPr>
          <w:rFonts w:ascii="Palatino Linotype" w:hAnsi="Palatino Linotype" w:cs="Arial"/>
          <w:bCs/>
          <w:i/>
          <w:iCs/>
          <w:sz w:val="22"/>
        </w:rPr>
        <w:t>Amparo en revisión 1475/2005. María del Consuelo Buendía Ramírez. 7 de diciembre de 2005. Cinco votos. Ponente: Sergio A. Valls Hernández. Secretario: Gustavo Ruiz Padilla.</w:t>
      </w:r>
    </w:p>
    <w:p w14:paraId="2CB4EF54" w14:textId="77777777" w:rsidR="00F45D3F" w:rsidRPr="00D34A31" w:rsidRDefault="00F45D3F" w:rsidP="00F45D3F">
      <w:pPr>
        <w:tabs>
          <w:tab w:val="left" w:pos="9214"/>
        </w:tabs>
        <w:spacing w:before="120" w:after="120"/>
        <w:ind w:left="709" w:right="709"/>
        <w:jc w:val="both"/>
        <w:rPr>
          <w:rFonts w:ascii="Palatino Linotype" w:hAnsi="Palatino Linotype" w:cs="Arial"/>
          <w:bCs/>
          <w:i/>
          <w:iCs/>
          <w:sz w:val="22"/>
        </w:rPr>
      </w:pPr>
      <w:r w:rsidRPr="00D34A31">
        <w:rPr>
          <w:rFonts w:ascii="Palatino Linotype" w:hAnsi="Palatino Linotype" w:cs="Arial"/>
          <w:bCs/>
          <w:i/>
          <w:iCs/>
          <w:sz w:val="22"/>
        </w:rPr>
        <w:t>Amparo en revisión 168/2006. Leticia Fernández Mañón. 1o. de marzo de 2006. Cinco votos. Ponente: Juan N. Silva Meza. Secretario: Jaime Flores Cruz.</w:t>
      </w:r>
    </w:p>
    <w:p w14:paraId="344E3E09" w14:textId="77777777" w:rsidR="00F45D3F" w:rsidRPr="00D34A31" w:rsidRDefault="00F45D3F" w:rsidP="00F45D3F">
      <w:pPr>
        <w:tabs>
          <w:tab w:val="left" w:pos="9214"/>
        </w:tabs>
        <w:spacing w:before="120" w:after="120"/>
        <w:ind w:left="709" w:right="709"/>
        <w:jc w:val="both"/>
        <w:rPr>
          <w:rFonts w:ascii="Palatino Linotype" w:hAnsi="Palatino Linotype" w:cs="Arial"/>
          <w:bCs/>
          <w:i/>
          <w:iCs/>
          <w:sz w:val="22"/>
        </w:rPr>
      </w:pPr>
      <w:r w:rsidRPr="00D34A31">
        <w:rPr>
          <w:rFonts w:ascii="Palatino Linotype" w:hAnsi="Palatino Linotype" w:cs="Arial"/>
          <w:bCs/>
          <w:i/>
          <w:iCs/>
          <w:sz w:val="22"/>
        </w:rPr>
        <w:t>Amparo en revisión 235/2006. Jorge González Gallegos. 15 de marzo de 2006. Cinco votos. Ponente: Juan N. Silva Meza. Secretario: Jaime Flores Cruz.</w:t>
      </w:r>
    </w:p>
    <w:p w14:paraId="38AEB4EA" w14:textId="77777777" w:rsidR="00F45D3F" w:rsidRPr="00D34A31" w:rsidRDefault="00F45D3F" w:rsidP="00F45D3F">
      <w:pPr>
        <w:tabs>
          <w:tab w:val="left" w:pos="9214"/>
        </w:tabs>
        <w:spacing w:before="120" w:after="120"/>
        <w:ind w:left="709" w:right="709"/>
        <w:jc w:val="both"/>
        <w:rPr>
          <w:rFonts w:ascii="Palatino Linotype" w:hAnsi="Palatino Linotype" w:cs="Arial"/>
          <w:bCs/>
          <w:i/>
          <w:iCs/>
          <w:sz w:val="22"/>
        </w:rPr>
      </w:pPr>
      <w:r w:rsidRPr="00D34A31">
        <w:rPr>
          <w:rFonts w:ascii="Palatino Linotype" w:hAnsi="Palatino Linotype" w:cs="Arial"/>
          <w:bCs/>
          <w:i/>
          <w:iCs/>
          <w:sz w:val="22"/>
        </w:rPr>
        <w:t>Amparo en revisión 394/2006. Elia Margarita Flores Jarquín. 29 de marzo de 2006. Unanimidad de cuatro votos. Ausente: Olga Sánchez Cordero de García Villegas. Ponente: Juan N. Silva Meza. Secretario: Jaime Flores Cruz.</w:t>
      </w:r>
    </w:p>
    <w:p w14:paraId="215F4017" w14:textId="77777777" w:rsidR="00F45D3F" w:rsidRPr="00D34A31" w:rsidRDefault="00F45D3F" w:rsidP="00F45D3F">
      <w:pPr>
        <w:tabs>
          <w:tab w:val="left" w:pos="9214"/>
        </w:tabs>
        <w:spacing w:before="120" w:after="120"/>
        <w:ind w:left="709" w:right="709"/>
        <w:jc w:val="both"/>
        <w:rPr>
          <w:rFonts w:ascii="Palatino Linotype" w:hAnsi="Palatino Linotype" w:cs="Arial"/>
          <w:bCs/>
          <w:i/>
          <w:iCs/>
          <w:sz w:val="22"/>
          <w:lang w:val="pt-BR"/>
        </w:rPr>
      </w:pPr>
      <w:r w:rsidRPr="00D34A31">
        <w:rPr>
          <w:rFonts w:ascii="Palatino Linotype" w:hAnsi="Palatino Linotype" w:cs="Arial"/>
          <w:bCs/>
          <w:i/>
          <w:iCs/>
          <w:sz w:val="22"/>
        </w:rPr>
        <w:t xml:space="preserve">Amparo en revisión 1179/2006. Ernesto Orlando Ortiz Vázquez. </w:t>
      </w:r>
      <w:r w:rsidRPr="00D34A31">
        <w:rPr>
          <w:rFonts w:ascii="Palatino Linotype" w:hAnsi="Palatino Linotype" w:cs="Arial"/>
          <w:bCs/>
          <w:i/>
          <w:iCs/>
          <w:sz w:val="22"/>
          <w:lang w:val="pt-BR"/>
        </w:rPr>
        <w:t xml:space="preserve">16 de agosto de 2006. Cinco votos. </w:t>
      </w:r>
      <w:proofErr w:type="spellStart"/>
      <w:r w:rsidRPr="00D34A31">
        <w:rPr>
          <w:rFonts w:ascii="Palatino Linotype" w:hAnsi="Palatino Linotype" w:cs="Arial"/>
          <w:bCs/>
          <w:i/>
          <w:iCs/>
          <w:sz w:val="22"/>
          <w:lang w:val="pt-BR"/>
        </w:rPr>
        <w:t>Ponente</w:t>
      </w:r>
      <w:proofErr w:type="spellEnd"/>
      <w:r w:rsidRPr="00D34A31">
        <w:rPr>
          <w:rFonts w:ascii="Palatino Linotype" w:hAnsi="Palatino Linotype" w:cs="Arial"/>
          <w:bCs/>
          <w:i/>
          <w:iCs/>
          <w:sz w:val="22"/>
          <w:lang w:val="pt-BR"/>
        </w:rPr>
        <w:t xml:space="preserve">: José de </w:t>
      </w:r>
      <w:proofErr w:type="spellStart"/>
      <w:r w:rsidRPr="00D34A31">
        <w:rPr>
          <w:rFonts w:ascii="Palatino Linotype" w:hAnsi="Palatino Linotype" w:cs="Arial"/>
          <w:bCs/>
          <w:i/>
          <w:iCs/>
          <w:sz w:val="22"/>
          <w:lang w:val="pt-BR"/>
        </w:rPr>
        <w:t>Jesús</w:t>
      </w:r>
      <w:proofErr w:type="spellEnd"/>
      <w:r w:rsidRPr="00D34A31">
        <w:rPr>
          <w:rFonts w:ascii="Palatino Linotype" w:hAnsi="Palatino Linotype" w:cs="Arial"/>
          <w:bCs/>
          <w:i/>
          <w:iCs/>
          <w:sz w:val="22"/>
          <w:lang w:val="pt-BR"/>
        </w:rPr>
        <w:t xml:space="preserve"> </w:t>
      </w:r>
      <w:proofErr w:type="spellStart"/>
      <w:r w:rsidRPr="00D34A31">
        <w:rPr>
          <w:rFonts w:ascii="Palatino Linotype" w:hAnsi="Palatino Linotype" w:cs="Arial"/>
          <w:bCs/>
          <w:i/>
          <w:iCs/>
          <w:sz w:val="22"/>
          <w:lang w:val="pt-BR"/>
        </w:rPr>
        <w:t>Gudiño</w:t>
      </w:r>
      <w:proofErr w:type="spellEnd"/>
      <w:r w:rsidRPr="00D34A31">
        <w:rPr>
          <w:rFonts w:ascii="Palatino Linotype" w:hAnsi="Palatino Linotype" w:cs="Arial"/>
          <w:bCs/>
          <w:i/>
          <w:iCs/>
          <w:sz w:val="22"/>
          <w:lang w:val="pt-BR"/>
        </w:rPr>
        <w:t xml:space="preserve"> </w:t>
      </w:r>
      <w:proofErr w:type="spellStart"/>
      <w:r w:rsidRPr="00D34A31">
        <w:rPr>
          <w:rFonts w:ascii="Palatino Linotype" w:hAnsi="Palatino Linotype" w:cs="Arial"/>
          <w:bCs/>
          <w:i/>
          <w:iCs/>
          <w:sz w:val="22"/>
          <w:lang w:val="pt-BR"/>
        </w:rPr>
        <w:t>Pelayo</w:t>
      </w:r>
      <w:proofErr w:type="spellEnd"/>
      <w:r w:rsidRPr="00D34A31">
        <w:rPr>
          <w:rFonts w:ascii="Palatino Linotype" w:hAnsi="Palatino Linotype" w:cs="Arial"/>
          <w:bCs/>
          <w:i/>
          <w:iCs/>
          <w:sz w:val="22"/>
          <w:lang w:val="pt-BR"/>
        </w:rPr>
        <w:t xml:space="preserve">. Secretario: José de </w:t>
      </w:r>
      <w:proofErr w:type="spellStart"/>
      <w:r w:rsidRPr="00D34A31">
        <w:rPr>
          <w:rFonts w:ascii="Palatino Linotype" w:hAnsi="Palatino Linotype" w:cs="Arial"/>
          <w:bCs/>
          <w:i/>
          <w:iCs/>
          <w:sz w:val="22"/>
          <w:lang w:val="pt-BR"/>
        </w:rPr>
        <w:t>Jesús</w:t>
      </w:r>
      <w:proofErr w:type="spellEnd"/>
      <w:r w:rsidRPr="00D34A31">
        <w:rPr>
          <w:rFonts w:ascii="Palatino Linotype" w:hAnsi="Palatino Linotype" w:cs="Arial"/>
          <w:bCs/>
          <w:i/>
          <w:iCs/>
          <w:sz w:val="22"/>
          <w:lang w:val="pt-BR"/>
        </w:rPr>
        <w:t xml:space="preserve"> </w:t>
      </w:r>
      <w:proofErr w:type="spellStart"/>
      <w:r w:rsidRPr="00D34A31">
        <w:rPr>
          <w:rFonts w:ascii="Palatino Linotype" w:hAnsi="Palatino Linotype" w:cs="Arial"/>
          <w:bCs/>
          <w:i/>
          <w:iCs/>
          <w:sz w:val="22"/>
          <w:lang w:val="pt-BR"/>
        </w:rPr>
        <w:t>Bañales</w:t>
      </w:r>
      <w:proofErr w:type="spellEnd"/>
      <w:r w:rsidRPr="00D34A31">
        <w:rPr>
          <w:rFonts w:ascii="Palatino Linotype" w:hAnsi="Palatino Linotype" w:cs="Arial"/>
          <w:bCs/>
          <w:i/>
          <w:iCs/>
          <w:sz w:val="22"/>
          <w:lang w:val="pt-BR"/>
        </w:rPr>
        <w:t xml:space="preserve"> Sánchez.</w:t>
      </w:r>
    </w:p>
    <w:p w14:paraId="5E2A65FB" w14:textId="77777777" w:rsidR="00F45D3F" w:rsidRPr="00794B94" w:rsidRDefault="00F45D3F" w:rsidP="00F45D3F">
      <w:pPr>
        <w:tabs>
          <w:tab w:val="left" w:pos="9214"/>
        </w:tabs>
        <w:spacing w:before="120" w:after="120"/>
        <w:ind w:left="709" w:right="709"/>
        <w:jc w:val="both"/>
        <w:rPr>
          <w:rFonts w:ascii="Palatino Linotype" w:hAnsi="Palatino Linotype" w:cs="Arial"/>
          <w:i/>
          <w:sz w:val="22"/>
          <w:lang w:val="pt-BR"/>
        </w:rPr>
      </w:pPr>
      <w:proofErr w:type="spellStart"/>
      <w:r w:rsidRPr="00794B94">
        <w:rPr>
          <w:rFonts w:ascii="Palatino Linotype" w:hAnsi="Palatino Linotype" w:cs="Arial"/>
          <w:bCs/>
          <w:i/>
          <w:iCs/>
          <w:sz w:val="22"/>
          <w:lang w:val="pt-BR"/>
        </w:rPr>
        <w:t>Tesis</w:t>
      </w:r>
      <w:proofErr w:type="spellEnd"/>
      <w:r w:rsidRPr="00794B94">
        <w:rPr>
          <w:rFonts w:ascii="Palatino Linotype" w:hAnsi="Palatino Linotype" w:cs="Arial"/>
          <w:bCs/>
          <w:i/>
          <w:iCs/>
          <w:sz w:val="22"/>
          <w:lang w:val="pt-BR"/>
        </w:rPr>
        <w:t xml:space="preserve"> de </w:t>
      </w:r>
      <w:proofErr w:type="spellStart"/>
      <w:r w:rsidRPr="00794B94">
        <w:rPr>
          <w:rFonts w:ascii="Palatino Linotype" w:hAnsi="Palatino Linotype" w:cs="Arial"/>
          <w:bCs/>
          <w:i/>
          <w:iCs/>
          <w:sz w:val="22"/>
          <w:lang w:val="pt-BR"/>
        </w:rPr>
        <w:t>jurisprudencia</w:t>
      </w:r>
      <w:proofErr w:type="spellEnd"/>
      <w:r w:rsidRPr="00794B94">
        <w:rPr>
          <w:rFonts w:ascii="Palatino Linotype" w:hAnsi="Palatino Linotype" w:cs="Arial"/>
          <w:bCs/>
          <w:i/>
          <w:iCs/>
          <w:sz w:val="22"/>
          <w:lang w:val="pt-BR"/>
        </w:rPr>
        <w:t xml:space="preserve"> 62/2006. </w:t>
      </w:r>
      <w:proofErr w:type="spellStart"/>
      <w:r w:rsidRPr="00794B94">
        <w:rPr>
          <w:rFonts w:ascii="Palatino Linotype" w:hAnsi="Palatino Linotype" w:cs="Arial"/>
          <w:bCs/>
          <w:i/>
          <w:iCs/>
          <w:sz w:val="22"/>
          <w:lang w:val="pt-BR"/>
        </w:rPr>
        <w:t>Aprobada</w:t>
      </w:r>
      <w:proofErr w:type="spellEnd"/>
      <w:r w:rsidRPr="00794B94">
        <w:rPr>
          <w:rFonts w:ascii="Palatino Linotype" w:hAnsi="Palatino Linotype" w:cs="Arial"/>
          <w:bCs/>
          <w:i/>
          <w:iCs/>
          <w:sz w:val="22"/>
          <w:lang w:val="pt-BR"/>
        </w:rPr>
        <w:t xml:space="preserve"> por </w:t>
      </w:r>
      <w:proofErr w:type="spellStart"/>
      <w:r w:rsidRPr="00794B94">
        <w:rPr>
          <w:rFonts w:ascii="Palatino Linotype" w:hAnsi="Palatino Linotype" w:cs="Arial"/>
          <w:bCs/>
          <w:i/>
          <w:iCs/>
          <w:sz w:val="22"/>
          <w:lang w:val="pt-BR"/>
        </w:rPr>
        <w:t>la</w:t>
      </w:r>
      <w:proofErr w:type="spellEnd"/>
      <w:r w:rsidRPr="00794B94">
        <w:rPr>
          <w:rFonts w:ascii="Palatino Linotype" w:hAnsi="Palatino Linotype" w:cs="Arial"/>
          <w:bCs/>
          <w:i/>
          <w:iCs/>
          <w:sz w:val="22"/>
          <w:lang w:val="pt-BR"/>
        </w:rPr>
        <w:t xml:space="preserve"> </w:t>
      </w:r>
      <w:proofErr w:type="spellStart"/>
      <w:r w:rsidRPr="00794B94">
        <w:rPr>
          <w:rFonts w:ascii="Palatino Linotype" w:hAnsi="Palatino Linotype" w:cs="Arial"/>
          <w:bCs/>
          <w:i/>
          <w:iCs/>
          <w:sz w:val="22"/>
          <w:lang w:val="pt-BR"/>
        </w:rPr>
        <w:t>Primera</w:t>
      </w:r>
      <w:proofErr w:type="spellEnd"/>
      <w:r w:rsidRPr="00794B94">
        <w:rPr>
          <w:rFonts w:ascii="Palatino Linotype" w:hAnsi="Palatino Linotype" w:cs="Arial"/>
          <w:bCs/>
          <w:i/>
          <w:iCs/>
          <w:sz w:val="22"/>
          <w:lang w:val="pt-BR"/>
        </w:rPr>
        <w:t xml:space="preserve"> Sala de este Alto Tribunal, </w:t>
      </w:r>
      <w:proofErr w:type="spellStart"/>
      <w:r w:rsidRPr="00794B94">
        <w:rPr>
          <w:rFonts w:ascii="Palatino Linotype" w:hAnsi="Palatino Linotype" w:cs="Arial"/>
          <w:bCs/>
          <w:i/>
          <w:iCs/>
          <w:sz w:val="22"/>
          <w:lang w:val="pt-BR"/>
        </w:rPr>
        <w:t>en</w:t>
      </w:r>
      <w:proofErr w:type="spellEnd"/>
      <w:r w:rsidRPr="00794B94">
        <w:rPr>
          <w:rFonts w:ascii="Palatino Linotype" w:hAnsi="Palatino Linotype" w:cs="Arial"/>
          <w:bCs/>
          <w:i/>
          <w:iCs/>
          <w:sz w:val="22"/>
          <w:lang w:val="pt-BR"/>
        </w:rPr>
        <w:t xml:space="preserve"> </w:t>
      </w:r>
      <w:proofErr w:type="spellStart"/>
      <w:r w:rsidRPr="00794B94">
        <w:rPr>
          <w:rFonts w:ascii="Palatino Linotype" w:hAnsi="Palatino Linotype" w:cs="Arial"/>
          <w:bCs/>
          <w:i/>
          <w:iCs/>
          <w:sz w:val="22"/>
          <w:lang w:val="pt-BR"/>
        </w:rPr>
        <w:t>sesión</w:t>
      </w:r>
      <w:proofErr w:type="spellEnd"/>
      <w:r w:rsidRPr="00794B94">
        <w:rPr>
          <w:rFonts w:ascii="Palatino Linotype" w:hAnsi="Palatino Linotype" w:cs="Arial"/>
          <w:bCs/>
          <w:i/>
          <w:iCs/>
          <w:sz w:val="22"/>
          <w:lang w:val="pt-BR"/>
        </w:rPr>
        <w:t xml:space="preserve"> de </w:t>
      </w:r>
      <w:proofErr w:type="spellStart"/>
      <w:r w:rsidRPr="00794B94">
        <w:rPr>
          <w:rFonts w:ascii="Palatino Linotype" w:hAnsi="Palatino Linotype" w:cs="Arial"/>
          <w:bCs/>
          <w:i/>
          <w:iCs/>
          <w:sz w:val="22"/>
          <w:lang w:val="pt-BR"/>
        </w:rPr>
        <w:t>treinta</w:t>
      </w:r>
      <w:proofErr w:type="spellEnd"/>
      <w:r w:rsidRPr="00794B94">
        <w:rPr>
          <w:rFonts w:ascii="Palatino Linotype" w:hAnsi="Palatino Linotype" w:cs="Arial"/>
          <w:bCs/>
          <w:i/>
          <w:iCs/>
          <w:sz w:val="22"/>
          <w:lang w:val="pt-BR"/>
        </w:rPr>
        <w:t xml:space="preserve"> de agosto de dos mil </w:t>
      </w:r>
      <w:proofErr w:type="gramStart"/>
      <w:r w:rsidRPr="00794B94">
        <w:rPr>
          <w:rFonts w:ascii="Palatino Linotype" w:hAnsi="Palatino Linotype" w:cs="Arial"/>
          <w:bCs/>
          <w:i/>
          <w:iCs/>
          <w:sz w:val="22"/>
          <w:lang w:val="pt-BR"/>
        </w:rPr>
        <w:t>seis.”</w:t>
      </w:r>
      <w:proofErr w:type="gramEnd"/>
    </w:p>
    <w:p w14:paraId="1B972DCB" w14:textId="42E20BB7" w:rsidR="00F45D3F" w:rsidRPr="00D34A31" w:rsidRDefault="00F45D3F" w:rsidP="00F45D3F">
      <w:pPr>
        <w:spacing w:before="360" w:after="240" w:line="360" w:lineRule="auto"/>
        <w:jc w:val="both"/>
        <w:rPr>
          <w:rFonts w:ascii="Palatino Linotype" w:hAnsi="Palatino Linotype"/>
        </w:rPr>
      </w:pPr>
      <w:r w:rsidRPr="00D34A31">
        <w:rPr>
          <w:rFonts w:ascii="Palatino Linotype" w:hAnsi="Palatino Linotype"/>
        </w:rPr>
        <w:lastRenderedPageBreak/>
        <w:t xml:space="preserve">Consecuentemente, la información </w:t>
      </w:r>
      <w:r w:rsidR="00497EFB" w:rsidRPr="00D34A31">
        <w:rPr>
          <w:rFonts w:ascii="Palatino Linotype" w:hAnsi="Palatino Linotype"/>
        </w:rPr>
        <w:t xml:space="preserve">referente al </w:t>
      </w:r>
      <w:r w:rsidRPr="00D34A31">
        <w:rPr>
          <w:rFonts w:ascii="Palatino Linotype" w:hAnsi="Palatino Linotype" w:cs="Arial"/>
          <w:b/>
        </w:rPr>
        <w:t>numeral 4</w:t>
      </w:r>
      <w:r w:rsidRPr="00D34A31">
        <w:rPr>
          <w:rFonts w:ascii="Palatino Linotype" w:hAnsi="Palatino Linotype" w:cs="Arial"/>
        </w:rPr>
        <w:t xml:space="preserve">, </w:t>
      </w:r>
      <w:r w:rsidRPr="00D34A31">
        <w:rPr>
          <w:rFonts w:ascii="Palatino Linotype" w:hAnsi="Palatino Linotype"/>
        </w:rPr>
        <w:t xml:space="preserve">al no ser impugnada por </w:t>
      </w:r>
      <w:r w:rsidRPr="00D34A31">
        <w:rPr>
          <w:rFonts w:ascii="Palatino Linotype" w:hAnsi="Palatino Linotype"/>
          <w:b/>
        </w:rPr>
        <w:t>EL</w:t>
      </w:r>
      <w:r w:rsidRPr="00D34A31">
        <w:rPr>
          <w:rFonts w:ascii="Palatino Linotype" w:hAnsi="Palatino Linotype"/>
        </w:rPr>
        <w:t xml:space="preserve"> </w:t>
      </w:r>
      <w:r w:rsidRPr="00D34A31">
        <w:rPr>
          <w:rFonts w:ascii="Palatino Linotype" w:hAnsi="Palatino Linotype"/>
          <w:b/>
        </w:rPr>
        <w:t>RECURRENTE debe declararse por consentida</w:t>
      </w:r>
      <w:r w:rsidRPr="00D34A31">
        <w:rPr>
          <w:rFonts w:ascii="Palatino Linotype" w:hAnsi="Palatino Linotype"/>
        </w:rPr>
        <w:t xml:space="preserve">, toda vez que, no se </w:t>
      </w:r>
      <w:r w:rsidR="00497EFB" w:rsidRPr="00D34A31">
        <w:rPr>
          <w:rFonts w:ascii="Palatino Linotype" w:hAnsi="Palatino Linotype"/>
        </w:rPr>
        <w:t xml:space="preserve">señaló como parte del acto impugnado ni se expresaron razones o motivos de inconformidad relativos a dicha información </w:t>
      </w:r>
      <w:r w:rsidRPr="00D34A31">
        <w:rPr>
          <w:rFonts w:ascii="Palatino Linotype" w:hAnsi="Palatino Linotype"/>
        </w:rPr>
        <w:t xml:space="preserve">realizaron manifestaciones de inconformidad respecto de la misma; por lo que, no podrían producirse efectos jurídicos tendientes a revocarlos, confirmarlos o modificarlos, ya que se advierte respecto a éstos, un consentimiento por parte del </w:t>
      </w:r>
      <w:r w:rsidRPr="00D34A31">
        <w:rPr>
          <w:rFonts w:ascii="Palatino Linotype" w:hAnsi="Palatino Linotype"/>
          <w:b/>
        </w:rPr>
        <w:t>RECURRENTE</w:t>
      </w:r>
      <w:r w:rsidRPr="00D34A31">
        <w:rPr>
          <w:rFonts w:ascii="Palatino Linotype" w:hAnsi="Palatino Linotype"/>
        </w:rPr>
        <w:t xml:space="preserve">, ante la falta de impugnación eficaz. Sirve de </w:t>
      </w:r>
      <w:r w:rsidRPr="00D34A31">
        <w:rPr>
          <w:rFonts w:ascii="Palatino Linotype" w:hAnsi="Palatino Linotype" w:cs="Arial"/>
        </w:rPr>
        <w:t>sustento</w:t>
      </w:r>
      <w:r w:rsidRPr="00D34A31">
        <w:rPr>
          <w:rFonts w:ascii="Palatino Linotype" w:hAnsi="Palatino Linotype"/>
        </w:rPr>
        <w:t xml:space="preserve"> </w:t>
      </w:r>
      <w:r w:rsidRPr="00D34A31">
        <w:rPr>
          <w:rFonts w:ascii="Palatino Linotype" w:hAnsi="Palatino Linotype" w:cs="Arial"/>
        </w:rPr>
        <w:t>por</w:t>
      </w:r>
      <w:r w:rsidRPr="00D34A31">
        <w:rPr>
          <w:rFonts w:ascii="Palatino Linotype" w:hAnsi="Palatino Linotype"/>
        </w:rPr>
        <w:t xml:space="preserve"> analogía, la tesis jurisprudencial número VI.3o.C. J/60, publicada en el Semanario Judicial de la Federación y su Gaceta bajo el número de registro 176,608 que a la letra dice:</w:t>
      </w:r>
    </w:p>
    <w:p w14:paraId="11C495E6" w14:textId="77777777" w:rsidR="00F45D3F" w:rsidRPr="00D34A31" w:rsidRDefault="00F45D3F" w:rsidP="00F45D3F">
      <w:pPr>
        <w:tabs>
          <w:tab w:val="left" w:pos="9214"/>
        </w:tabs>
        <w:spacing w:before="240" w:after="240"/>
        <w:ind w:left="709" w:right="709"/>
        <w:jc w:val="both"/>
        <w:rPr>
          <w:rFonts w:ascii="Palatino Linotype" w:hAnsi="Palatino Linotype"/>
          <w:i/>
          <w:sz w:val="22"/>
          <w:szCs w:val="22"/>
        </w:rPr>
      </w:pPr>
      <w:r w:rsidRPr="00D34A31">
        <w:rPr>
          <w:rFonts w:ascii="Palatino Linotype" w:hAnsi="Palatino Linotype"/>
          <w:bCs/>
          <w:i/>
          <w:sz w:val="22"/>
          <w:szCs w:val="22"/>
        </w:rPr>
        <w:t>“</w:t>
      </w:r>
      <w:r w:rsidRPr="00D34A31">
        <w:rPr>
          <w:rFonts w:ascii="Palatino Linotype" w:hAnsi="Palatino Linotype"/>
          <w:b/>
          <w:bCs/>
          <w:i/>
          <w:sz w:val="22"/>
          <w:szCs w:val="22"/>
        </w:rPr>
        <w:t xml:space="preserve">ACTOS CONSENTIDOS. SON LOS QUE NO SE IMPUGNAN MEDIANTE EL RECURSO IDÓNEO. </w:t>
      </w:r>
      <w:r w:rsidRPr="00D34A31">
        <w:rPr>
          <w:rFonts w:ascii="Palatino Linotype" w:hAnsi="Palatino Linotype"/>
          <w:i/>
          <w:sz w:val="22"/>
          <w:szCs w:val="22"/>
        </w:rPr>
        <w:t xml:space="preserve">Debe reputarse como consentido el acto que no se impugnó por el medio establecido por la ley, ya que si se hizo uso de otro no previsto por ella o si se hace una simple manifestación de inconformidad, </w:t>
      </w:r>
      <w:r w:rsidRPr="00D34A31">
        <w:rPr>
          <w:rFonts w:ascii="Palatino Linotype" w:hAnsi="Palatino Linotype"/>
          <w:i/>
          <w:sz w:val="22"/>
          <w:szCs w:val="22"/>
          <w:lang w:eastAsia="es-MX"/>
        </w:rPr>
        <w:t>tales</w:t>
      </w:r>
      <w:r w:rsidRPr="00D34A31">
        <w:rPr>
          <w:rFonts w:ascii="Palatino Linotype" w:hAnsi="Palatino Linotype"/>
          <w:i/>
          <w:sz w:val="22"/>
          <w:szCs w:val="22"/>
        </w:rPr>
        <w:t xml:space="preserve"> actuaciones no producen efectos jurídicos tendientes a revocar, </w:t>
      </w:r>
      <w:r w:rsidRPr="00D34A31">
        <w:rPr>
          <w:rFonts w:ascii="Palatino Linotype" w:hAnsi="Palatino Linotype"/>
          <w:i/>
          <w:sz w:val="22"/>
          <w:szCs w:val="22"/>
          <w:lang w:eastAsia="es-MX"/>
        </w:rPr>
        <w:t>confirmar</w:t>
      </w:r>
      <w:r w:rsidRPr="00D34A31">
        <w:rPr>
          <w:rFonts w:ascii="Palatino Linotype" w:hAnsi="Palatino Linotype"/>
          <w:i/>
          <w:sz w:val="22"/>
          <w:szCs w:val="22"/>
        </w:rPr>
        <w:t xml:space="preserve"> o modificar el acto reclamado en amparo, lo que significa consentimiento del mismo por falta de impugnación eficaz.”</w:t>
      </w:r>
    </w:p>
    <w:p w14:paraId="3DB7412B" w14:textId="1D2B9282" w:rsidR="00F45D3F" w:rsidRPr="00D34A31" w:rsidRDefault="00F45D3F" w:rsidP="00F45D3F">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D34A31">
        <w:rPr>
          <w:rFonts w:ascii="Palatino Linotype" w:hAnsi="Palatino Linotype"/>
        </w:rPr>
        <w:t xml:space="preserve">Por tanto, el presente estudio versará respecto de la inconformidad expresada por </w:t>
      </w:r>
      <w:r w:rsidRPr="00D34A31">
        <w:rPr>
          <w:rFonts w:ascii="Palatino Linotype" w:hAnsi="Palatino Linotype"/>
          <w:b/>
        </w:rPr>
        <w:t>EL RECURRENTE</w:t>
      </w:r>
      <w:r w:rsidRPr="00D34A31">
        <w:rPr>
          <w:rFonts w:ascii="Palatino Linotype" w:hAnsi="Palatino Linotype"/>
        </w:rPr>
        <w:t>,</w:t>
      </w:r>
      <w:r w:rsidR="00D62628" w:rsidRPr="00D34A31">
        <w:rPr>
          <w:rFonts w:ascii="Palatino Linotype" w:hAnsi="Palatino Linotype"/>
        </w:rPr>
        <w:t xml:space="preserve"> con relación a </w:t>
      </w:r>
      <w:r w:rsidRPr="00D34A31">
        <w:rPr>
          <w:rFonts w:ascii="Palatino Linotype" w:hAnsi="Palatino Linotype"/>
        </w:rPr>
        <w:t xml:space="preserve">la información correspondiente a los </w:t>
      </w:r>
      <w:r w:rsidR="00D62628" w:rsidRPr="00D34A31">
        <w:rPr>
          <w:rFonts w:ascii="Palatino Linotype" w:hAnsi="Palatino Linotype" w:cs="Arial"/>
          <w:b/>
        </w:rPr>
        <w:t>numerales</w:t>
      </w:r>
      <w:r w:rsidR="00D62628" w:rsidRPr="00D34A31">
        <w:rPr>
          <w:rFonts w:ascii="Palatino Linotype" w:hAnsi="Palatino Linotype" w:cs="Arial"/>
        </w:rPr>
        <w:t xml:space="preserve"> </w:t>
      </w:r>
      <w:r w:rsidR="00D62628" w:rsidRPr="00D34A31">
        <w:rPr>
          <w:rFonts w:ascii="Palatino Linotype" w:hAnsi="Palatino Linotype" w:cs="Arial"/>
          <w:b/>
        </w:rPr>
        <w:t>1</w:t>
      </w:r>
      <w:r w:rsidR="00D62628" w:rsidRPr="00D34A31">
        <w:rPr>
          <w:rFonts w:ascii="Palatino Linotype" w:hAnsi="Palatino Linotype" w:cs="Arial"/>
        </w:rPr>
        <w:t xml:space="preserve">, </w:t>
      </w:r>
      <w:r w:rsidR="00D62628" w:rsidRPr="00D34A31">
        <w:rPr>
          <w:rFonts w:ascii="Palatino Linotype" w:hAnsi="Palatino Linotype" w:cs="Arial"/>
          <w:b/>
        </w:rPr>
        <w:t>2</w:t>
      </w:r>
      <w:r w:rsidR="00D62628" w:rsidRPr="00D34A31">
        <w:rPr>
          <w:rFonts w:ascii="Palatino Linotype" w:hAnsi="Palatino Linotype" w:cs="Arial"/>
        </w:rPr>
        <w:t xml:space="preserve"> y </w:t>
      </w:r>
      <w:r w:rsidR="00D62628" w:rsidRPr="00D34A31">
        <w:rPr>
          <w:rFonts w:ascii="Palatino Linotype" w:hAnsi="Palatino Linotype" w:cs="Arial"/>
          <w:b/>
        </w:rPr>
        <w:t>3</w:t>
      </w:r>
      <w:r w:rsidR="00D62628" w:rsidRPr="00D34A31">
        <w:rPr>
          <w:rFonts w:ascii="Palatino Linotype" w:hAnsi="Palatino Linotype" w:cs="Arial"/>
        </w:rPr>
        <w:t xml:space="preserve"> </w:t>
      </w:r>
      <w:r w:rsidR="00D62628" w:rsidRPr="00D34A31">
        <w:rPr>
          <w:rFonts w:ascii="Palatino Linotype" w:hAnsi="Palatino Linotype" w:cs="Arial"/>
          <w:i/>
        </w:rPr>
        <w:t>supra</w:t>
      </w:r>
      <w:r w:rsidRPr="00D34A31">
        <w:rPr>
          <w:rFonts w:ascii="Palatino Linotype" w:hAnsi="Palatino Linotype"/>
        </w:rPr>
        <w:t>.</w:t>
      </w:r>
    </w:p>
    <w:p w14:paraId="08BFB376" w14:textId="5D408A0B" w:rsidR="008E08CA" w:rsidRPr="00D34A31" w:rsidRDefault="00D62628" w:rsidP="008E08CA">
      <w:pPr>
        <w:widowControl w:val="0"/>
        <w:tabs>
          <w:tab w:val="left" w:pos="1701"/>
          <w:tab w:val="left" w:pos="1843"/>
        </w:tabs>
        <w:autoSpaceDE w:val="0"/>
        <w:autoSpaceDN w:val="0"/>
        <w:adjustRightInd w:val="0"/>
        <w:spacing w:before="120" w:after="120" w:line="360" w:lineRule="auto"/>
        <w:jc w:val="both"/>
        <w:rPr>
          <w:rFonts w:ascii="Palatino Linotype" w:eastAsiaTheme="minorHAnsi" w:hAnsi="Palatino Linotype"/>
          <w:lang w:val="es-ES" w:eastAsia="en-US"/>
        </w:rPr>
      </w:pPr>
      <w:r w:rsidRPr="00D34A31">
        <w:rPr>
          <w:rFonts w:ascii="Palatino Linotype" w:hAnsi="Palatino Linotype"/>
        </w:rPr>
        <w:t xml:space="preserve">No obstante lo anterior, aun y cuando la información referente al </w:t>
      </w:r>
      <w:r w:rsidRPr="00D34A31">
        <w:rPr>
          <w:rFonts w:ascii="Palatino Linotype" w:hAnsi="Palatino Linotype"/>
          <w:b/>
        </w:rPr>
        <w:t>numeral 4</w:t>
      </w:r>
      <w:r w:rsidRPr="00D34A31">
        <w:rPr>
          <w:rFonts w:ascii="Palatino Linotype" w:hAnsi="Palatino Linotype"/>
        </w:rPr>
        <w:t xml:space="preserve">, no fue impugnada por la particular, </w:t>
      </w:r>
      <w:r w:rsidR="008E08CA" w:rsidRPr="00D34A31">
        <w:rPr>
          <w:rFonts w:ascii="Palatino Linotype" w:hAnsi="Palatino Linotype" w:cs="Arial"/>
          <w:lang w:eastAsia="es-MX"/>
        </w:rPr>
        <w:t>en apego al principio de auxilio y orientación a los particulares, establecido en el artículo 173, fracción III</w:t>
      </w:r>
      <w:r w:rsidR="008E08CA" w:rsidRPr="00D34A31">
        <w:rPr>
          <w:rStyle w:val="Refdenotaalpie"/>
          <w:rFonts w:ascii="Palatino Linotype" w:hAnsi="Palatino Linotype" w:cs="Arial"/>
          <w:lang w:eastAsia="es-MX"/>
        </w:rPr>
        <w:footnoteReference w:id="1"/>
      </w:r>
      <w:r w:rsidR="008E08CA" w:rsidRPr="00D34A31">
        <w:rPr>
          <w:rFonts w:ascii="Palatino Linotype" w:hAnsi="Palatino Linotype" w:cs="Arial"/>
          <w:lang w:eastAsia="es-MX"/>
        </w:rPr>
        <w:t xml:space="preserve"> de la </w:t>
      </w:r>
      <w:r w:rsidR="008E08CA" w:rsidRPr="00D34A31">
        <w:rPr>
          <w:rFonts w:ascii="Palatino Linotype" w:hAnsi="Palatino Linotype"/>
          <w:lang w:eastAsia="es-ES_tradnl"/>
        </w:rPr>
        <w:t xml:space="preserve">Ley de Transparencia y Acceso a la Información Pública del Estado de México y Municipios, debe precisarse </w:t>
      </w:r>
      <w:r w:rsidR="008E08CA" w:rsidRPr="00D34A31">
        <w:rPr>
          <w:rFonts w:ascii="Palatino Linotype" w:hAnsi="Palatino Linotype"/>
          <w:lang w:eastAsia="es-ES_tradnl"/>
        </w:rPr>
        <w:lastRenderedPageBreak/>
        <w:t xml:space="preserve">que se trata de información que pudiera generar, poseer y administrar un Sujeto Obligado distinto del Ayuntamiento de Toluca, de conformidad con lo previsto en el </w:t>
      </w:r>
      <w:r w:rsidR="008E08CA" w:rsidRPr="00D34A31">
        <w:rPr>
          <w:rFonts w:ascii="Palatino Linotype" w:eastAsiaTheme="minorHAnsi" w:hAnsi="Palatino Linotype"/>
          <w:lang w:val="es-ES" w:eastAsia="en-US"/>
        </w:rPr>
        <w:t xml:space="preserve">Padrón de Sujetos Obligados en Materia de Transparencia y Acceso a la Información Pública del Estado de México y Municipios, publicado </w:t>
      </w:r>
      <w:r w:rsidR="008E08CA" w:rsidRPr="00D34A31">
        <w:rPr>
          <w:rFonts w:ascii="Palatino Linotype" w:hAnsi="Palatino Linotype" w:cs="Arial"/>
        </w:rPr>
        <w:t>el</w:t>
      </w:r>
      <w:r w:rsidR="008E08CA" w:rsidRPr="00D34A31">
        <w:rPr>
          <w:rFonts w:ascii="Palatino Linotype" w:eastAsia="Calibri" w:hAnsi="Palatino Linotype" w:cs="Arial"/>
          <w:lang w:val="es-ES" w:eastAsia="es-MX"/>
        </w:rPr>
        <w:t xml:space="preserve"> 27 de febrero de 2017, en el Periódico Oficial “Gaceta del Gobierno” y sus modificaciones publicadas los días 27 de noviembre de 2017 y 23 de enero de 2019, en el mismo Órgano Oficial de Difusión</w:t>
      </w:r>
      <w:r w:rsidR="008E08CA" w:rsidRPr="00D34A31">
        <w:rPr>
          <w:rFonts w:ascii="Palatino Linotype" w:eastAsiaTheme="minorHAnsi" w:hAnsi="Palatino Linotype"/>
          <w:lang w:val="es-ES" w:eastAsia="en-US"/>
        </w:rPr>
        <w:t>, como se muestra a continuación:</w:t>
      </w:r>
    </w:p>
    <w:p w14:paraId="3D54588F" w14:textId="77777777" w:rsidR="008E08CA" w:rsidRPr="00D34A31" w:rsidRDefault="008E08CA" w:rsidP="008E08CA">
      <w:pPr>
        <w:jc w:val="center"/>
        <w:rPr>
          <w:rFonts w:eastAsia="Calibri"/>
          <w:noProof/>
          <w:lang w:eastAsia="es-MX"/>
        </w:rPr>
      </w:pPr>
      <w:r w:rsidRPr="00D34A31">
        <w:rPr>
          <w:noProof/>
          <w:lang w:eastAsia="es-MX"/>
        </w:rPr>
        <w:drawing>
          <wp:inline distT="0" distB="0" distL="0" distR="0" wp14:anchorId="008FB0F7" wp14:editId="23849381">
            <wp:extent cx="5791835" cy="281305"/>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81305"/>
                    </a:xfrm>
                    <a:prstGeom prst="rect">
                      <a:avLst/>
                    </a:prstGeom>
                  </pic:spPr>
                </pic:pic>
              </a:graphicData>
            </a:graphic>
          </wp:inline>
        </w:drawing>
      </w:r>
    </w:p>
    <w:p w14:paraId="67D6439C" w14:textId="77777777" w:rsidR="008E08CA" w:rsidRPr="00D34A31" w:rsidRDefault="008E08CA" w:rsidP="008E08CA">
      <w:pPr>
        <w:jc w:val="center"/>
        <w:rPr>
          <w:rFonts w:eastAsia="Calibri"/>
          <w:noProof/>
          <w:lang w:eastAsia="es-MX"/>
        </w:rPr>
      </w:pPr>
      <w:r w:rsidRPr="00D34A31">
        <w:rPr>
          <w:rFonts w:eastAsia="Calibri"/>
          <w:noProof/>
          <w:lang w:eastAsia="es-MX"/>
        </w:rPr>
        <w:t>[…]</w:t>
      </w:r>
    </w:p>
    <w:p w14:paraId="21EC9376" w14:textId="24403843" w:rsidR="008E08CA" w:rsidRPr="00D34A31" w:rsidRDefault="008E08CA" w:rsidP="008E08CA">
      <w:pPr>
        <w:jc w:val="center"/>
        <w:rPr>
          <w:rFonts w:eastAsia="Calibri"/>
          <w:noProof/>
          <w:lang w:eastAsia="es-MX"/>
        </w:rPr>
      </w:pPr>
      <w:r w:rsidRPr="00D34A31">
        <w:rPr>
          <w:noProof/>
          <w:lang w:eastAsia="es-MX"/>
        </w:rPr>
        <w:drawing>
          <wp:inline distT="0" distB="0" distL="0" distR="0" wp14:anchorId="4EBB1F42" wp14:editId="2AA515B1">
            <wp:extent cx="5791835" cy="13843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38430"/>
                    </a:xfrm>
                    <a:prstGeom prst="rect">
                      <a:avLst/>
                    </a:prstGeom>
                  </pic:spPr>
                </pic:pic>
              </a:graphicData>
            </a:graphic>
          </wp:inline>
        </w:drawing>
      </w:r>
    </w:p>
    <w:p w14:paraId="0BE1DCE7" w14:textId="77777777" w:rsidR="008E08CA" w:rsidRPr="00D34A31" w:rsidRDefault="008E08CA" w:rsidP="008E08CA">
      <w:pPr>
        <w:jc w:val="center"/>
        <w:rPr>
          <w:rFonts w:eastAsia="Calibri"/>
          <w:noProof/>
          <w:lang w:eastAsia="es-MX"/>
        </w:rPr>
      </w:pPr>
      <w:r w:rsidRPr="00D34A31">
        <w:rPr>
          <w:rFonts w:eastAsia="Calibri"/>
          <w:noProof/>
          <w:lang w:eastAsia="es-MX"/>
        </w:rPr>
        <w:t>[…]</w:t>
      </w:r>
    </w:p>
    <w:p w14:paraId="72E444E2" w14:textId="512D8D39" w:rsidR="008E08CA" w:rsidRPr="00D34A31" w:rsidRDefault="00BC2C3E" w:rsidP="008E08CA">
      <w:pPr>
        <w:jc w:val="center"/>
        <w:rPr>
          <w:rFonts w:eastAsia="Calibri"/>
          <w:noProof/>
          <w:lang w:eastAsia="es-MX"/>
        </w:rPr>
      </w:pPr>
      <w:r w:rsidRPr="00D34A31">
        <w:rPr>
          <w:noProof/>
          <w:lang w:eastAsia="es-MX"/>
        </w:rPr>
        <w:drawing>
          <wp:inline distT="0" distB="0" distL="0" distR="0" wp14:anchorId="5B8FAF14" wp14:editId="4F7C1E57">
            <wp:extent cx="5791835" cy="12827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28270"/>
                    </a:xfrm>
                    <a:prstGeom prst="rect">
                      <a:avLst/>
                    </a:prstGeom>
                  </pic:spPr>
                </pic:pic>
              </a:graphicData>
            </a:graphic>
          </wp:inline>
        </w:drawing>
      </w:r>
    </w:p>
    <w:p w14:paraId="3A33906E" w14:textId="77777777" w:rsidR="008E08CA" w:rsidRPr="00D34A31" w:rsidRDefault="008E08CA" w:rsidP="008E08CA">
      <w:pPr>
        <w:jc w:val="center"/>
        <w:rPr>
          <w:rFonts w:eastAsia="Calibri"/>
          <w:noProof/>
          <w:lang w:eastAsia="es-MX"/>
        </w:rPr>
      </w:pPr>
      <w:r w:rsidRPr="00D34A31">
        <w:rPr>
          <w:rFonts w:eastAsia="Calibri"/>
          <w:noProof/>
          <w:lang w:eastAsia="es-MX"/>
        </w:rPr>
        <w:t>[…]</w:t>
      </w:r>
    </w:p>
    <w:p w14:paraId="6738AF64" w14:textId="6EA2BDA1" w:rsidR="008E08CA" w:rsidRPr="00D34A31" w:rsidRDefault="00BC2C3E" w:rsidP="008E08CA">
      <w:pPr>
        <w:jc w:val="center"/>
        <w:rPr>
          <w:rFonts w:eastAsia="Calibri"/>
          <w:noProof/>
          <w:lang w:eastAsia="es-MX"/>
        </w:rPr>
      </w:pPr>
      <w:r w:rsidRPr="00D34A31">
        <w:rPr>
          <w:noProof/>
          <w:lang w:eastAsia="es-MX"/>
        </w:rPr>
        <w:drawing>
          <wp:inline distT="0" distB="0" distL="0" distR="0" wp14:anchorId="7451C172" wp14:editId="3E593E94">
            <wp:extent cx="5791835" cy="241935"/>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241935"/>
                    </a:xfrm>
                    <a:prstGeom prst="rect">
                      <a:avLst/>
                    </a:prstGeom>
                  </pic:spPr>
                </pic:pic>
              </a:graphicData>
            </a:graphic>
          </wp:inline>
        </w:drawing>
      </w:r>
    </w:p>
    <w:p w14:paraId="04AD6A98" w14:textId="77777777" w:rsidR="008E08CA" w:rsidRPr="00D34A31" w:rsidRDefault="008E08CA" w:rsidP="008E08CA">
      <w:pPr>
        <w:jc w:val="center"/>
        <w:rPr>
          <w:rFonts w:eastAsia="Calibri"/>
          <w:noProof/>
          <w:lang w:eastAsia="es-MX"/>
        </w:rPr>
      </w:pPr>
      <w:r w:rsidRPr="00D34A31">
        <w:rPr>
          <w:rFonts w:eastAsia="Calibri"/>
          <w:noProof/>
          <w:lang w:eastAsia="es-MX"/>
        </w:rPr>
        <w:t>[…]</w:t>
      </w:r>
    </w:p>
    <w:p w14:paraId="0BDF05D7" w14:textId="47359E0A" w:rsidR="008E08CA" w:rsidRPr="00D34A31" w:rsidRDefault="00BC2C3E" w:rsidP="008E08CA">
      <w:pPr>
        <w:jc w:val="center"/>
        <w:rPr>
          <w:rFonts w:eastAsia="Calibri"/>
          <w:noProof/>
          <w:lang w:eastAsia="es-MX"/>
        </w:rPr>
      </w:pPr>
      <w:r w:rsidRPr="00D34A31">
        <w:rPr>
          <w:noProof/>
          <w:lang w:eastAsia="es-MX"/>
        </w:rPr>
        <w:drawing>
          <wp:inline distT="0" distB="0" distL="0" distR="0" wp14:anchorId="6EFCCC5B" wp14:editId="41F6B69A">
            <wp:extent cx="5791835" cy="128270"/>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128270"/>
                    </a:xfrm>
                    <a:prstGeom prst="rect">
                      <a:avLst/>
                    </a:prstGeom>
                  </pic:spPr>
                </pic:pic>
              </a:graphicData>
            </a:graphic>
          </wp:inline>
        </w:drawing>
      </w:r>
    </w:p>
    <w:p w14:paraId="459B9B48" w14:textId="5489A8C7" w:rsidR="00BC2C3E" w:rsidRPr="00D34A31" w:rsidRDefault="00BC2C3E" w:rsidP="00BC2C3E">
      <w:pPr>
        <w:widowControl w:val="0"/>
        <w:tabs>
          <w:tab w:val="left" w:pos="1701"/>
          <w:tab w:val="left" w:pos="1843"/>
        </w:tabs>
        <w:autoSpaceDE w:val="0"/>
        <w:autoSpaceDN w:val="0"/>
        <w:adjustRightInd w:val="0"/>
        <w:spacing w:before="360" w:line="360" w:lineRule="auto"/>
        <w:jc w:val="both"/>
        <w:rPr>
          <w:rFonts w:ascii="Palatino Linotype" w:hAnsi="Palatino Linotype"/>
          <w:lang w:eastAsia="es-ES_tradnl"/>
        </w:rPr>
      </w:pPr>
      <w:r w:rsidRPr="00D34A31">
        <w:rPr>
          <w:rFonts w:ascii="Palatino Linotype" w:hAnsi="Palatino Linotype"/>
          <w:lang w:eastAsia="es-ES_tradnl"/>
        </w:rPr>
        <w:t xml:space="preserve">En virtud de lo anterior, por lo que hace a la información referente al </w:t>
      </w:r>
      <w:r w:rsidRPr="00D34A31">
        <w:rPr>
          <w:rFonts w:ascii="Palatino Linotype" w:hAnsi="Palatino Linotype"/>
          <w:b/>
          <w:lang w:eastAsia="es-ES_tradnl"/>
        </w:rPr>
        <w:t>numeral 4</w:t>
      </w:r>
      <w:r w:rsidRPr="00D34A31">
        <w:rPr>
          <w:rFonts w:ascii="Palatino Linotype" w:hAnsi="Palatino Linotype"/>
          <w:lang w:eastAsia="es-ES_tradnl"/>
        </w:rPr>
        <w:t xml:space="preserve">, se dejan a salvo los derechos del particular a fin de que formule las solicitudes que </w:t>
      </w:r>
      <w:r w:rsidRPr="00D34A31">
        <w:rPr>
          <w:rFonts w:ascii="Palatino Linotype" w:hAnsi="Palatino Linotype" w:cs="Arial"/>
        </w:rPr>
        <w:t>considere</w:t>
      </w:r>
      <w:r w:rsidRPr="00D34A31">
        <w:rPr>
          <w:rFonts w:ascii="Palatino Linotype" w:hAnsi="Palatino Linotype"/>
          <w:lang w:eastAsia="es-ES_tradnl"/>
        </w:rPr>
        <w:t xml:space="preserve"> conducentes, ante el Sujetos Obligado competente.</w:t>
      </w:r>
    </w:p>
    <w:p w14:paraId="657427C6" w14:textId="2FBF31F2" w:rsidR="00601C34" w:rsidRPr="00D34A31" w:rsidRDefault="00BC2C3E" w:rsidP="00BC2C3E">
      <w:pPr>
        <w:widowControl w:val="0"/>
        <w:tabs>
          <w:tab w:val="left" w:pos="1701"/>
          <w:tab w:val="left" w:pos="1843"/>
        </w:tabs>
        <w:autoSpaceDE w:val="0"/>
        <w:autoSpaceDN w:val="0"/>
        <w:adjustRightInd w:val="0"/>
        <w:spacing w:before="360" w:line="360" w:lineRule="auto"/>
        <w:jc w:val="both"/>
        <w:rPr>
          <w:rFonts w:ascii="Palatino Linotype" w:hAnsi="Palatino Linotype" w:cs="Arial"/>
        </w:rPr>
      </w:pPr>
      <w:r w:rsidRPr="00D34A31">
        <w:rPr>
          <w:rFonts w:ascii="Palatino Linotype" w:hAnsi="Palatino Linotype" w:cs="Arial"/>
        </w:rPr>
        <w:t xml:space="preserve">Por otra parte, se advierte que </w:t>
      </w:r>
      <w:r w:rsidR="00396B45" w:rsidRPr="00D34A31">
        <w:rPr>
          <w:rFonts w:ascii="Palatino Linotype" w:hAnsi="Palatino Linotype" w:cs="Arial"/>
          <w:b/>
          <w:lang w:val="es-ES_tradnl"/>
        </w:rPr>
        <w:t>EL SUJETO OBLIGADO</w:t>
      </w:r>
      <w:r w:rsidR="00396B45" w:rsidRPr="00D34A31">
        <w:rPr>
          <w:rFonts w:ascii="Palatino Linotype" w:hAnsi="Palatino Linotype" w:cs="Arial"/>
          <w:lang w:val="es-ES_tradnl"/>
        </w:rPr>
        <w:t xml:space="preserve"> </w:t>
      </w:r>
      <w:r w:rsidR="00033D72" w:rsidRPr="00D34A31">
        <w:rPr>
          <w:rFonts w:ascii="Palatino Linotype" w:hAnsi="Palatino Linotype" w:cs="Arial"/>
          <w:lang w:val="es-ES_tradnl"/>
        </w:rPr>
        <w:t xml:space="preserve">remitió </w:t>
      </w:r>
      <w:r w:rsidR="00396B45" w:rsidRPr="00D34A31">
        <w:rPr>
          <w:rFonts w:ascii="Palatino Linotype" w:hAnsi="Palatino Linotype" w:cs="Arial"/>
          <w:lang w:val="es-ES_tradnl"/>
        </w:rPr>
        <w:t xml:space="preserve">el Informe Justificado </w:t>
      </w:r>
      <w:r w:rsidR="00033D72" w:rsidRPr="00D34A31">
        <w:rPr>
          <w:rFonts w:ascii="Palatino Linotype" w:hAnsi="Palatino Linotype" w:cs="Arial"/>
          <w:lang w:val="es-ES_tradnl"/>
        </w:rPr>
        <w:t>a través de</w:t>
      </w:r>
      <w:r w:rsidR="00183CFF" w:rsidRPr="00D34A31">
        <w:rPr>
          <w:rFonts w:ascii="Palatino Linotype" w:hAnsi="Palatino Linotype" w:cs="Arial"/>
          <w:lang w:val="es-ES_tradnl"/>
        </w:rPr>
        <w:t xml:space="preserve"> los archivos electrónicos denominados </w:t>
      </w:r>
      <w:r w:rsidR="00183CFF" w:rsidRPr="00D34A31">
        <w:rPr>
          <w:rFonts w:ascii="Palatino Linotype" w:hAnsi="Palatino Linotype"/>
          <w:b/>
          <w:i/>
        </w:rPr>
        <w:t>INF JUSTIF RR 01862.pdf</w:t>
      </w:r>
      <w:r w:rsidR="00183CFF" w:rsidRPr="00D34A31">
        <w:rPr>
          <w:rFonts w:ascii="Palatino Linotype" w:hAnsi="Palatino Linotype"/>
          <w:color w:val="000000"/>
        </w:rPr>
        <w:t xml:space="preserve"> y </w:t>
      </w:r>
      <w:r w:rsidR="00183CFF" w:rsidRPr="00D34A31">
        <w:rPr>
          <w:rFonts w:ascii="Palatino Linotype" w:hAnsi="Palatino Linotype"/>
          <w:b/>
          <w:i/>
          <w:color w:val="000000"/>
        </w:rPr>
        <w:t>ANEXOS DE RECURSO 01862.pdf</w:t>
      </w:r>
      <w:r w:rsidR="009932BC" w:rsidRPr="00D34A31">
        <w:rPr>
          <w:rFonts w:ascii="Palatino Linotype" w:hAnsi="Palatino Linotype"/>
          <w:color w:val="000000"/>
        </w:rPr>
        <w:t>,</w:t>
      </w:r>
      <w:r w:rsidR="00DE2C45" w:rsidRPr="00D34A31">
        <w:rPr>
          <w:rFonts w:ascii="Palatino Linotype" w:hAnsi="Palatino Linotype"/>
        </w:rPr>
        <w:t xml:space="preserve"> </w:t>
      </w:r>
      <w:r w:rsidR="00183CFF" w:rsidRPr="00D34A31">
        <w:rPr>
          <w:rFonts w:ascii="Palatino Linotype" w:hAnsi="Palatino Linotype"/>
        </w:rPr>
        <w:t xml:space="preserve">como se indicó </w:t>
      </w:r>
      <w:r w:rsidR="00CD1B6C" w:rsidRPr="00D34A31">
        <w:rPr>
          <w:rFonts w:ascii="Palatino Linotype" w:hAnsi="Palatino Linotype" w:cs="Arial"/>
        </w:rPr>
        <w:t xml:space="preserve">en el Resultando </w:t>
      </w:r>
      <w:r w:rsidR="00CD1B6C" w:rsidRPr="00D34A31">
        <w:rPr>
          <w:rFonts w:ascii="Palatino Linotype" w:hAnsi="Palatino Linotype" w:cs="Arial"/>
          <w:b/>
        </w:rPr>
        <w:fldChar w:fldCharType="begin"/>
      </w:r>
      <w:r w:rsidR="00CD1B6C" w:rsidRPr="00D34A31">
        <w:rPr>
          <w:rFonts w:ascii="Palatino Linotype" w:hAnsi="Palatino Linotype" w:cs="Arial"/>
          <w:b/>
        </w:rPr>
        <w:instrText xml:space="preserve"> REF _Ref532313431 \r \h  \* MERGEFORMAT </w:instrText>
      </w:r>
      <w:r w:rsidR="00CD1B6C" w:rsidRPr="00D34A31">
        <w:rPr>
          <w:rFonts w:ascii="Palatino Linotype" w:hAnsi="Palatino Linotype" w:cs="Arial"/>
          <w:b/>
        </w:rPr>
      </w:r>
      <w:r w:rsidR="00CD1B6C" w:rsidRPr="00D34A31">
        <w:rPr>
          <w:rFonts w:ascii="Palatino Linotype" w:hAnsi="Palatino Linotype" w:cs="Arial"/>
          <w:b/>
        </w:rPr>
        <w:fldChar w:fldCharType="separate"/>
      </w:r>
      <w:r w:rsidR="00E95D32">
        <w:rPr>
          <w:rFonts w:ascii="Palatino Linotype" w:hAnsi="Palatino Linotype" w:cs="Arial"/>
          <w:b/>
        </w:rPr>
        <w:t>VII</w:t>
      </w:r>
      <w:r w:rsidR="00CD1B6C" w:rsidRPr="00D34A31">
        <w:rPr>
          <w:rFonts w:ascii="Palatino Linotype" w:hAnsi="Palatino Linotype" w:cs="Arial"/>
          <w:b/>
        </w:rPr>
        <w:fldChar w:fldCharType="end"/>
      </w:r>
      <w:r w:rsidR="00CD1B6C" w:rsidRPr="00D34A31">
        <w:rPr>
          <w:rFonts w:ascii="Palatino Linotype" w:hAnsi="Palatino Linotype" w:cs="Arial"/>
        </w:rPr>
        <w:t xml:space="preserve"> de la presente resolución.</w:t>
      </w:r>
    </w:p>
    <w:p w14:paraId="144C99D0" w14:textId="1A97F441" w:rsidR="00CD5D2F" w:rsidRPr="00D34A31" w:rsidRDefault="008031B6" w:rsidP="005C7797">
      <w:pPr>
        <w:tabs>
          <w:tab w:val="left" w:pos="567"/>
        </w:tabs>
        <w:spacing w:before="360" w:after="120" w:line="360" w:lineRule="auto"/>
        <w:jc w:val="both"/>
        <w:rPr>
          <w:rFonts w:ascii="Palatino Linotype" w:hAnsi="Palatino Linotype"/>
        </w:rPr>
      </w:pPr>
      <w:r w:rsidRPr="00D34A31">
        <w:rPr>
          <w:rFonts w:ascii="Palatino Linotype" w:hAnsi="Palatino Linotype"/>
        </w:rPr>
        <w:t>Establecido lo anterior, e</w:t>
      </w:r>
      <w:r w:rsidR="00E465C1" w:rsidRPr="00D34A31">
        <w:rPr>
          <w:rFonts w:ascii="Palatino Linotype" w:hAnsi="Palatino Linotype"/>
        </w:rPr>
        <w:t>sta Ponencia Resolutora</w:t>
      </w:r>
      <w:r w:rsidR="00CD5D2F" w:rsidRPr="00D34A31">
        <w:rPr>
          <w:rFonts w:ascii="Palatino Linotype" w:hAnsi="Palatino Linotype"/>
        </w:rPr>
        <w:t xml:space="preserve"> procede al análisis de la información proporcionada por </w:t>
      </w:r>
      <w:r w:rsidR="00CD5D2F" w:rsidRPr="00D34A31">
        <w:rPr>
          <w:rFonts w:ascii="Palatino Linotype" w:hAnsi="Palatino Linotype"/>
          <w:b/>
        </w:rPr>
        <w:t>EL SUJETO OBLIGADO</w:t>
      </w:r>
      <w:r w:rsidR="00CD5D2F" w:rsidRPr="00D34A31">
        <w:rPr>
          <w:rFonts w:ascii="Palatino Linotype" w:hAnsi="Palatino Linotype" w:cs="Arial"/>
        </w:rPr>
        <w:t xml:space="preserve">, tanto en respuesta como en el Informe </w:t>
      </w:r>
      <w:r w:rsidR="00CD5D2F" w:rsidRPr="00D34A31">
        <w:rPr>
          <w:rFonts w:ascii="Palatino Linotype" w:hAnsi="Palatino Linotype" w:cs="Arial"/>
        </w:rPr>
        <w:lastRenderedPageBreak/>
        <w:t xml:space="preserve">Justificado, </w:t>
      </w:r>
      <w:r w:rsidR="00CD5D2F" w:rsidRPr="00D34A31">
        <w:rPr>
          <w:rFonts w:ascii="Palatino Linotype" w:hAnsi="Palatino Linotype"/>
        </w:rPr>
        <w:t>a efecto de determinar, si</w:t>
      </w:r>
      <w:r w:rsidR="00CD1B6C" w:rsidRPr="00D34A31">
        <w:rPr>
          <w:rFonts w:ascii="Palatino Linotype" w:hAnsi="Palatino Linotype"/>
        </w:rPr>
        <w:t xml:space="preserve"> fue</w:t>
      </w:r>
      <w:r w:rsidR="00CD5D2F" w:rsidRPr="00D34A31">
        <w:rPr>
          <w:rFonts w:ascii="Palatino Linotype" w:hAnsi="Palatino Linotype"/>
        </w:rPr>
        <w:t xml:space="preserve"> </w:t>
      </w:r>
      <w:r w:rsidR="00AE1506" w:rsidRPr="00D34A31">
        <w:rPr>
          <w:rFonts w:ascii="Palatino Linotype" w:hAnsi="Palatino Linotype"/>
        </w:rPr>
        <w:t>satisf</w:t>
      </w:r>
      <w:r w:rsidR="00CD1B6C" w:rsidRPr="00D34A31">
        <w:rPr>
          <w:rFonts w:ascii="Palatino Linotype" w:hAnsi="Palatino Linotype"/>
        </w:rPr>
        <w:t xml:space="preserve">echo </w:t>
      </w:r>
      <w:r w:rsidR="00CD5D2F" w:rsidRPr="00D34A31">
        <w:rPr>
          <w:rFonts w:ascii="Palatino Linotype" w:hAnsi="Palatino Linotype"/>
        </w:rPr>
        <w:t xml:space="preserve">el derecho humano de acceso a la información pública de </w:t>
      </w:r>
      <w:r w:rsidR="00CD5D2F" w:rsidRPr="00D34A31">
        <w:rPr>
          <w:rFonts w:ascii="Palatino Linotype" w:hAnsi="Palatino Linotype"/>
          <w:b/>
        </w:rPr>
        <w:t>LA</w:t>
      </w:r>
      <w:r w:rsidR="00CD5D2F" w:rsidRPr="00D34A31">
        <w:rPr>
          <w:rFonts w:ascii="Palatino Linotype" w:hAnsi="Palatino Linotype"/>
        </w:rPr>
        <w:t xml:space="preserve"> </w:t>
      </w:r>
      <w:r w:rsidR="00CD5D2F" w:rsidRPr="00D34A31">
        <w:rPr>
          <w:rFonts w:ascii="Palatino Linotype" w:hAnsi="Palatino Linotype"/>
          <w:b/>
        </w:rPr>
        <w:t>RECURRENTE</w:t>
      </w:r>
      <w:r w:rsidR="00183CFF" w:rsidRPr="00D34A31">
        <w:rPr>
          <w:rFonts w:ascii="Palatino Linotype" w:hAnsi="Palatino Linotype"/>
        </w:rPr>
        <w:t>:</w:t>
      </w:r>
    </w:p>
    <w:tbl>
      <w:tblPr>
        <w:tblStyle w:val="Tablaconcuadrcula"/>
        <w:tblW w:w="91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2410"/>
        <w:gridCol w:w="2693"/>
        <w:gridCol w:w="2694"/>
        <w:gridCol w:w="850"/>
      </w:tblGrid>
      <w:tr w:rsidR="00183CFF" w:rsidRPr="00D34A31" w14:paraId="424902A2" w14:textId="778B4E13" w:rsidTr="00183CFF">
        <w:trPr>
          <w:cantSplit/>
          <w:trHeight w:val="30"/>
          <w:tblHeader/>
          <w:jc w:val="center"/>
        </w:trPr>
        <w:tc>
          <w:tcPr>
            <w:tcW w:w="552" w:type="dxa"/>
            <w:tcBorders>
              <w:left w:val="double" w:sz="4" w:space="0" w:color="auto"/>
              <w:tl2br w:val="nil"/>
            </w:tcBorders>
            <w:shd w:val="clear" w:color="auto" w:fill="000000" w:themeFill="text1"/>
            <w:vAlign w:val="center"/>
          </w:tcPr>
          <w:p w14:paraId="59B57E27" w14:textId="77777777" w:rsidR="00183CFF" w:rsidRPr="00D34A31" w:rsidRDefault="00183CFF" w:rsidP="00F9066F">
            <w:pPr>
              <w:widowControl w:val="0"/>
              <w:autoSpaceDE w:val="0"/>
              <w:autoSpaceDN w:val="0"/>
              <w:adjustRightInd w:val="0"/>
              <w:spacing w:before="60" w:after="60"/>
              <w:jc w:val="center"/>
              <w:rPr>
                <w:rFonts w:ascii="Palatino Linotype" w:hAnsi="Palatino Linotype" w:cs="Arial"/>
                <w:b/>
                <w:sz w:val="20"/>
              </w:rPr>
            </w:pPr>
            <w:r w:rsidRPr="00D34A31">
              <w:rPr>
                <w:rFonts w:ascii="Palatino Linotype" w:hAnsi="Palatino Linotype" w:cs="Arial"/>
                <w:b/>
                <w:sz w:val="20"/>
              </w:rPr>
              <w:t>No.</w:t>
            </w:r>
          </w:p>
        </w:tc>
        <w:tc>
          <w:tcPr>
            <w:tcW w:w="2410" w:type="dxa"/>
            <w:tcBorders>
              <w:tl2br w:val="nil"/>
            </w:tcBorders>
            <w:shd w:val="clear" w:color="auto" w:fill="000000" w:themeFill="text1"/>
            <w:vAlign w:val="center"/>
          </w:tcPr>
          <w:p w14:paraId="22B583D9" w14:textId="3F8F40F6" w:rsidR="00183CFF" w:rsidRPr="00D34A31" w:rsidRDefault="00183CFF" w:rsidP="00F9066F">
            <w:pPr>
              <w:widowControl w:val="0"/>
              <w:autoSpaceDE w:val="0"/>
              <w:autoSpaceDN w:val="0"/>
              <w:adjustRightInd w:val="0"/>
              <w:spacing w:before="60" w:after="60"/>
              <w:jc w:val="center"/>
              <w:rPr>
                <w:rFonts w:ascii="Palatino Linotype" w:hAnsi="Palatino Linotype" w:cs="Arial"/>
                <w:b/>
                <w:sz w:val="20"/>
              </w:rPr>
            </w:pPr>
            <w:r w:rsidRPr="00D34A31">
              <w:rPr>
                <w:rFonts w:ascii="Palatino Linotype" w:hAnsi="Palatino Linotype" w:cs="Arial"/>
                <w:b/>
                <w:sz w:val="20"/>
              </w:rPr>
              <w:t>Información requerida</w:t>
            </w:r>
          </w:p>
        </w:tc>
        <w:tc>
          <w:tcPr>
            <w:tcW w:w="2693" w:type="dxa"/>
            <w:shd w:val="clear" w:color="auto" w:fill="000000" w:themeFill="text1"/>
            <w:vAlign w:val="center"/>
          </w:tcPr>
          <w:p w14:paraId="288FE1F7" w14:textId="77777777" w:rsidR="00183CFF" w:rsidRPr="00D34A31" w:rsidRDefault="00183CFF" w:rsidP="00F9066F">
            <w:pPr>
              <w:spacing w:before="60" w:after="60"/>
              <w:jc w:val="center"/>
              <w:rPr>
                <w:rFonts w:ascii="Palatino Linotype" w:hAnsi="Palatino Linotype" w:cs="Arial"/>
                <w:b/>
                <w:sz w:val="20"/>
              </w:rPr>
            </w:pPr>
            <w:r w:rsidRPr="00D34A31">
              <w:rPr>
                <w:rFonts w:ascii="Palatino Linotype" w:hAnsi="Palatino Linotype" w:cs="Arial"/>
                <w:b/>
                <w:sz w:val="20"/>
              </w:rPr>
              <w:t>Respuesta a la solicitud</w:t>
            </w:r>
          </w:p>
        </w:tc>
        <w:tc>
          <w:tcPr>
            <w:tcW w:w="2694" w:type="dxa"/>
            <w:shd w:val="clear" w:color="auto" w:fill="000000" w:themeFill="text1"/>
            <w:vAlign w:val="center"/>
          </w:tcPr>
          <w:p w14:paraId="32DC9B2C" w14:textId="77777777" w:rsidR="00183CFF" w:rsidRPr="00D34A31" w:rsidRDefault="00183CFF" w:rsidP="00F9066F">
            <w:pPr>
              <w:widowControl w:val="0"/>
              <w:autoSpaceDE w:val="0"/>
              <w:autoSpaceDN w:val="0"/>
              <w:adjustRightInd w:val="0"/>
              <w:spacing w:before="60" w:after="60"/>
              <w:jc w:val="center"/>
              <w:rPr>
                <w:rFonts w:ascii="Palatino Linotype" w:hAnsi="Palatino Linotype" w:cs="Arial"/>
                <w:b/>
                <w:sz w:val="20"/>
              </w:rPr>
            </w:pPr>
            <w:r w:rsidRPr="00D34A31">
              <w:rPr>
                <w:rFonts w:ascii="Palatino Linotype" w:hAnsi="Palatino Linotype" w:cs="Arial"/>
                <w:b/>
                <w:sz w:val="20"/>
              </w:rPr>
              <w:t>Informe Justificado</w:t>
            </w:r>
          </w:p>
        </w:tc>
        <w:tc>
          <w:tcPr>
            <w:tcW w:w="850" w:type="dxa"/>
            <w:tcBorders>
              <w:bottom w:val="double" w:sz="4" w:space="0" w:color="auto"/>
            </w:tcBorders>
            <w:shd w:val="clear" w:color="auto" w:fill="000000" w:themeFill="text1"/>
            <w:vAlign w:val="center"/>
          </w:tcPr>
          <w:p w14:paraId="363F1D1F" w14:textId="1DAFBE46" w:rsidR="00183CFF" w:rsidRPr="00D34A31" w:rsidRDefault="00183CFF" w:rsidP="00F9066F">
            <w:pPr>
              <w:widowControl w:val="0"/>
              <w:autoSpaceDE w:val="0"/>
              <w:autoSpaceDN w:val="0"/>
              <w:adjustRightInd w:val="0"/>
              <w:spacing w:before="60" w:after="60"/>
              <w:jc w:val="center"/>
              <w:rPr>
                <w:rFonts w:ascii="Palatino Linotype" w:hAnsi="Palatino Linotype" w:cs="Arial"/>
                <w:b/>
                <w:sz w:val="20"/>
              </w:rPr>
            </w:pPr>
            <w:r w:rsidRPr="00D34A31">
              <w:rPr>
                <w:rFonts w:ascii="Palatino Linotype" w:hAnsi="Palatino Linotype" w:cs="Arial"/>
                <w:b/>
                <w:sz w:val="20"/>
              </w:rPr>
              <w:t>Colma</w:t>
            </w:r>
          </w:p>
        </w:tc>
      </w:tr>
      <w:tr w:rsidR="00183CFF" w:rsidRPr="00D34A31" w14:paraId="3240E1C5" w14:textId="2E4D0F98" w:rsidTr="00095F1A">
        <w:trPr>
          <w:cantSplit/>
          <w:trHeight w:val="1134"/>
          <w:jc w:val="center"/>
        </w:trPr>
        <w:tc>
          <w:tcPr>
            <w:tcW w:w="552" w:type="dxa"/>
            <w:shd w:val="clear" w:color="auto" w:fill="000000" w:themeFill="text1"/>
            <w:vAlign w:val="center"/>
          </w:tcPr>
          <w:p w14:paraId="05F6D214" w14:textId="77777777" w:rsidR="00183CFF" w:rsidRPr="00D34A31" w:rsidRDefault="00183CFF" w:rsidP="00183CFF">
            <w:pPr>
              <w:widowControl w:val="0"/>
              <w:autoSpaceDE w:val="0"/>
              <w:autoSpaceDN w:val="0"/>
              <w:adjustRightInd w:val="0"/>
              <w:spacing w:before="80" w:after="80"/>
              <w:jc w:val="center"/>
              <w:rPr>
                <w:rFonts w:ascii="Palatino Linotype" w:hAnsi="Palatino Linotype" w:cs="Arial"/>
                <w:b/>
                <w:sz w:val="20"/>
              </w:rPr>
            </w:pPr>
            <w:r w:rsidRPr="00D34A31">
              <w:rPr>
                <w:rFonts w:ascii="Palatino Linotype" w:hAnsi="Palatino Linotype" w:cs="Arial"/>
                <w:b/>
                <w:sz w:val="20"/>
              </w:rPr>
              <w:t>1</w:t>
            </w:r>
          </w:p>
        </w:tc>
        <w:tc>
          <w:tcPr>
            <w:tcW w:w="2410" w:type="dxa"/>
          </w:tcPr>
          <w:p w14:paraId="68E5F8D8" w14:textId="629312EA" w:rsidR="00183CFF" w:rsidRPr="00D34A31" w:rsidRDefault="0082197E" w:rsidP="0082197E">
            <w:pPr>
              <w:spacing w:before="120" w:after="80"/>
              <w:jc w:val="both"/>
              <w:rPr>
                <w:rFonts w:ascii="Palatino Linotype" w:hAnsi="Palatino Linotype"/>
                <w:sz w:val="20"/>
              </w:rPr>
            </w:pPr>
            <w:r w:rsidRPr="00D34A31">
              <w:rPr>
                <w:rFonts w:ascii="Palatino Linotype" w:hAnsi="Palatino Linotype"/>
                <w:sz w:val="20"/>
              </w:rPr>
              <w:t>“</w:t>
            </w:r>
            <w:r w:rsidR="00183CFF" w:rsidRPr="00D34A31">
              <w:rPr>
                <w:rFonts w:ascii="Palatino Linotype" w:hAnsi="Palatino Linotype"/>
                <w:i/>
                <w:sz w:val="20"/>
              </w:rPr>
              <w:t xml:space="preserve">Acta de </w:t>
            </w:r>
            <w:r w:rsidRPr="00D34A31">
              <w:rPr>
                <w:rFonts w:ascii="Palatino Linotype" w:hAnsi="Palatino Linotype"/>
                <w:i/>
                <w:sz w:val="20"/>
              </w:rPr>
              <w:t xml:space="preserve">la confirmación </w:t>
            </w:r>
            <w:r w:rsidR="00183CFF" w:rsidRPr="00D34A31">
              <w:rPr>
                <w:rFonts w:ascii="Palatino Linotype" w:hAnsi="Palatino Linotype"/>
                <w:i/>
                <w:sz w:val="20"/>
              </w:rPr>
              <w:t>del</w:t>
            </w:r>
            <w:r w:rsidR="00183CFF" w:rsidRPr="00D34A31">
              <w:rPr>
                <w:rFonts w:ascii="Palatino Linotype" w:hAnsi="Palatino Linotype"/>
                <w:sz w:val="20"/>
              </w:rPr>
              <w:t xml:space="preserve"> </w:t>
            </w:r>
            <w:r w:rsidR="00183CFF" w:rsidRPr="00D34A31">
              <w:rPr>
                <w:rFonts w:ascii="Palatino Linotype" w:hAnsi="Palatino Linotype"/>
                <w:i/>
                <w:sz w:val="20"/>
              </w:rPr>
              <w:t>Comité de Adquisiciones</w:t>
            </w:r>
            <w:r w:rsidR="00183CFF" w:rsidRPr="00D34A31">
              <w:rPr>
                <w:rFonts w:ascii="Palatino Linotype" w:hAnsi="Palatino Linotype"/>
                <w:sz w:val="20"/>
              </w:rPr>
              <w:t>”</w:t>
            </w:r>
            <w:r w:rsidRPr="00D34A31">
              <w:rPr>
                <w:rFonts w:ascii="Palatino Linotype" w:hAnsi="Palatino Linotype"/>
                <w:sz w:val="20"/>
              </w:rPr>
              <w:t xml:space="preserve"> y el </w:t>
            </w:r>
            <w:r w:rsidRPr="00D34A31">
              <w:rPr>
                <w:rFonts w:ascii="Palatino Linotype" w:hAnsi="Palatino Linotype"/>
                <w:i/>
                <w:sz w:val="20"/>
              </w:rPr>
              <w:t>Currículum</w:t>
            </w:r>
            <w:r w:rsidRPr="00D34A31">
              <w:rPr>
                <w:rFonts w:ascii="Palatino Linotype" w:hAnsi="Palatino Linotype"/>
                <w:sz w:val="20"/>
              </w:rPr>
              <w:t xml:space="preserve"> de sus integrantes.</w:t>
            </w:r>
          </w:p>
        </w:tc>
        <w:tc>
          <w:tcPr>
            <w:tcW w:w="2693" w:type="dxa"/>
          </w:tcPr>
          <w:p w14:paraId="1ED6ACDC" w14:textId="1AD14F6A" w:rsidR="005C7797" w:rsidRPr="00D34A31" w:rsidRDefault="005C7797" w:rsidP="005C7797">
            <w:pPr>
              <w:spacing w:before="80"/>
              <w:jc w:val="both"/>
              <w:rPr>
                <w:rFonts w:ascii="Palatino Linotype" w:hAnsi="Palatino Linotype"/>
                <w:b/>
                <w:sz w:val="20"/>
              </w:rPr>
            </w:pPr>
            <w:r w:rsidRPr="00D34A31">
              <w:rPr>
                <w:rFonts w:ascii="Palatino Linotype" w:hAnsi="Palatino Linotype"/>
                <w:b/>
                <w:sz w:val="20"/>
              </w:rPr>
              <w:t>Acta de Integración</w:t>
            </w:r>
          </w:p>
          <w:p w14:paraId="2A1B9037" w14:textId="41BD0520" w:rsidR="0082197E" w:rsidRPr="00D34A31" w:rsidRDefault="00744D46" w:rsidP="005C7797">
            <w:pPr>
              <w:spacing w:after="120"/>
              <w:jc w:val="both"/>
              <w:rPr>
                <w:rFonts w:ascii="Palatino Linotype" w:hAnsi="Palatino Linotype"/>
                <w:sz w:val="20"/>
              </w:rPr>
            </w:pPr>
            <w:r w:rsidRPr="00D34A31">
              <w:rPr>
                <w:rFonts w:ascii="Palatino Linotype" w:hAnsi="Palatino Linotype"/>
                <w:sz w:val="20"/>
              </w:rPr>
              <w:t xml:space="preserve">Se </w:t>
            </w:r>
            <w:r w:rsidR="0082197E" w:rsidRPr="00D34A31">
              <w:rPr>
                <w:rFonts w:ascii="Palatino Linotype" w:hAnsi="Palatino Linotype"/>
                <w:sz w:val="20"/>
              </w:rPr>
              <w:t>remitió el Acta de Instalación del Comité de Adquisiciones y Servicios del Municipio de Toluca, de fecha 7 de enero de 2019.</w:t>
            </w:r>
          </w:p>
          <w:p w14:paraId="387DD14E" w14:textId="77777777" w:rsidR="005C7797" w:rsidRPr="00D34A31" w:rsidRDefault="005C7797" w:rsidP="005C7797">
            <w:pPr>
              <w:spacing w:before="160"/>
              <w:jc w:val="both"/>
              <w:rPr>
                <w:rFonts w:ascii="Palatino Linotype" w:hAnsi="Palatino Linotype"/>
                <w:b/>
                <w:i/>
                <w:sz w:val="20"/>
              </w:rPr>
            </w:pPr>
            <w:proofErr w:type="spellStart"/>
            <w:r w:rsidRPr="00D34A31">
              <w:rPr>
                <w:rFonts w:ascii="Palatino Linotype" w:hAnsi="Palatino Linotype"/>
                <w:b/>
                <w:i/>
                <w:sz w:val="20"/>
              </w:rPr>
              <w:t>Curriculum</w:t>
            </w:r>
            <w:proofErr w:type="spellEnd"/>
            <w:r w:rsidRPr="00D34A31">
              <w:rPr>
                <w:rFonts w:ascii="Palatino Linotype" w:hAnsi="Palatino Linotype"/>
                <w:b/>
                <w:i/>
                <w:sz w:val="20"/>
              </w:rPr>
              <w:t xml:space="preserve"> Vitae</w:t>
            </w:r>
          </w:p>
          <w:p w14:paraId="0C6426FD" w14:textId="667BACD1" w:rsidR="00E125D8" w:rsidRPr="00D34A31" w:rsidRDefault="009716E7" w:rsidP="005C7797">
            <w:pPr>
              <w:spacing w:after="120"/>
              <w:jc w:val="both"/>
              <w:rPr>
                <w:rFonts w:ascii="Palatino Linotype" w:hAnsi="Palatino Linotype"/>
                <w:sz w:val="20"/>
              </w:rPr>
            </w:pPr>
            <w:r w:rsidRPr="00D34A31">
              <w:rPr>
                <w:rFonts w:ascii="Palatino Linotype" w:hAnsi="Palatino Linotype"/>
                <w:sz w:val="20"/>
              </w:rPr>
              <w:t>Al respecto, s</w:t>
            </w:r>
            <w:r w:rsidR="00095F1A" w:rsidRPr="00D34A31">
              <w:rPr>
                <w:rFonts w:ascii="Palatino Linotype" w:hAnsi="Palatino Linotype"/>
                <w:sz w:val="20"/>
              </w:rPr>
              <w:t>e</w:t>
            </w:r>
            <w:r w:rsidR="00E125D8" w:rsidRPr="00D34A31">
              <w:rPr>
                <w:rFonts w:ascii="Palatino Linotype" w:hAnsi="Palatino Linotype"/>
                <w:sz w:val="20"/>
              </w:rPr>
              <w:t xml:space="preserve"> proporcionó </w:t>
            </w:r>
            <w:r w:rsidR="00AC73EE" w:rsidRPr="00D34A31">
              <w:rPr>
                <w:rFonts w:ascii="Palatino Linotype" w:hAnsi="Palatino Linotype"/>
                <w:sz w:val="20"/>
              </w:rPr>
              <w:t xml:space="preserve">una </w:t>
            </w:r>
            <w:r w:rsidR="00E125D8" w:rsidRPr="00D34A31">
              <w:rPr>
                <w:rFonts w:ascii="Palatino Linotype" w:hAnsi="Palatino Linotype"/>
                <w:sz w:val="20"/>
              </w:rPr>
              <w:t>Ficha Curricular de</w:t>
            </w:r>
            <w:r w:rsidR="00AC73EE" w:rsidRPr="00D34A31">
              <w:rPr>
                <w:rFonts w:ascii="Palatino Linotype" w:hAnsi="Palatino Linotype"/>
                <w:sz w:val="20"/>
              </w:rPr>
              <w:t>l Director General de Administración, como Presidente del Comité de referencia, así como del Tesorero Municipal, Contralor Municipal, Secretario del Ayuntamiento, como Vocales del mencionado Comité.</w:t>
            </w:r>
          </w:p>
          <w:p w14:paraId="5F74C1BD" w14:textId="40B1E25B" w:rsidR="00AC73EE" w:rsidRPr="00D34A31" w:rsidRDefault="00D62628" w:rsidP="005C7797">
            <w:pPr>
              <w:jc w:val="both"/>
              <w:rPr>
                <w:rFonts w:ascii="Palatino Linotype" w:hAnsi="Palatino Linotype"/>
                <w:sz w:val="20"/>
              </w:rPr>
            </w:pPr>
            <w:r w:rsidRPr="00D34A31">
              <w:rPr>
                <w:rFonts w:ascii="Palatino Linotype" w:hAnsi="Palatino Linotype"/>
                <w:sz w:val="20"/>
              </w:rPr>
              <w:t xml:space="preserve">No se </w:t>
            </w:r>
            <w:r w:rsidR="00AC73EE" w:rsidRPr="00D34A31">
              <w:rPr>
                <w:rFonts w:ascii="Palatino Linotype" w:hAnsi="Palatino Linotype"/>
                <w:sz w:val="20"/>
              </w:rPr>
              <w:t>proporcion</w:t>
            </w:r>
            <w:r w:rsidRPr="00D34A31">
              <w:rPr>
                <w:rFonts w:ascii="Palatino Linotype" w:hAnsi="Palatino Linotype"/>
                <w:sz w:val="20"/>
              </w:rPr>
              <w:t>ó</w:t>
            </w:r>
            <w:r w:rsidR="00AC73EE" w:rsidRPr="00D34A31">
              <w:rPr>
                <w:rFonts w:ascii="Palatino Linotype" w:hAnsi="Palatino Linotype"/>
                <w:sz w:val="20"/>
              </w:rPr>
              <w:t xml:space="preserve"> el </w:t>
            </w:r>
            <w:proofErr w:type="spellStart"/>
            <w:r w:rsidR="00AC73EE" w:rsidRPr="00D34A31">
              <w:rPr>
                <w:rFonts w:ascii="Palatino Linotype" w:hAnsi="Palatino Linotype"/>
                <w:i/>
                <w:sz w:val="20"/>
              </w:rPr>
              <w:t>curriculum</w:t>
            </w:r>
            <w:proofErr w:type="spellEnd"/>
            <w:r w:rsidR="00AC73EE" w:rsidRPr="00D34A31">
              <w:rPr>
                <w:rFonts w:ascii="Palatino Linotype" w:hAnsi="Palatino Linotype"/>
                <w:i/>
                <w:sz w:val="20"/>
              </w:rPr>
              <w:t xml:space="preserve"> vitae</w:t>
            </w:r>
            <w:r w:rsidR="00AC73EE" w:rsidRPr="00D34A31">
              <w:rPr>
                <w:rFonts w:ascii="Palatino Linotype" w:hAnsi="Palatino Linotype"/>
                <w:sz w:val="20"/>
              </w:rPr>
              <w:t xml:space="preserve">, solicitud de empleo o ficha curricular del Director General de Gobierno, el Director General de Seguridad Pública, el Director General de Servicios Públicos, el Directora General de Medio Ambiente, el Director General de Desarrollo Urbano y Obra Pública, el Director General de </w:t>
            </w:r>
            <w:r w:rsidRPr="00D34A31">
              <w:rPr>
                <w:rFonts w:ascii="Palatino Linotype" w:hAnsi="Palatino Linotype"/>
                <w:sz w:val="20"/>
              </w:rPr>
              <w:t>Desarrollo Económico</w:t>
            </w:r>
            <w:r w:rsidR="00AC73EE" w:rsidRPr="00D34A31">
              <w:rPr>
                <w:rFonts w:ascii="Palatino Linotype" w:hAnsi="Palatino Linotype"/>
                <w:sz w:val="20"/>
              </w:rPr>
              <w:t xml:space="preserve"> y el Director General de </w:t>
            </w:r>
            <w:r w:rsidRPr="00D34A31">
              <w:rPr>
                <w:rFonts w:ascii="Palatino Linotype" w:hAnsi="Palatino Linotype"/>
                <w:sz w:val="20"/>
              </w:rPr>
              <w:t xml:space="preserve">Bienestar Social, </w:t>
            </w:r>
            <w:r w:rsidR="00AC73EE" w:rsidRPr="00D34A31">
              <w:rPr>
                <w:rFonts w:ascii="Palatino Linotype" w:hAnsi="Palatino Linotype"/>
                <w:sz w:val="20"/>
              </w:rPr>
              <w:t>los cuales fungen como Vocales del Comité de mérito</w:t>
            </w:r>
            <w:r w:rsidRPr="00D34A31">
              <w:rPr>
                <w:rFonts w:ascii="Palatino Linotype" w:hAnsi="Palatino Linotype"/>
                <w:sz w:val="20"/>
              </w:rPr>
              <w:t>.</w:t>
            </w:r>
          </w:p>
        </w:tc>
        <w:tc>
          <w:tcPr>
            <w:tcW w:w="2694" w:type="dxa"/>
          </w:tcPr>
          <w:p w14:paraId="197B68BE" w14:textId="5D9D765F" w:rsidR="000D699F" w:rsidRPr="00D34A31" w:rsidRDefault="00311175" w:rsidP="00311175">
            <w:pPr>
              <w:spacing w:before="80" w:after="80"/>
              <w:jc w:val="both"/>
              <w:rPr>
                <w:rFonts w:ascii="Palatino Linotype" w:hAnsi="Palatino Linotype"/>
                <w:sz w:val="20"/>
              </w:rPr>
            </w:pPr>
            <w:r w:rsidRPr="00D34A31">
              <w:rPr>
                <w:rFonts w:ascii="Palatino Linotype" w:hAnsi="Palatino Linotype"/>
                <w:sz w:val="20"/>
              </w:rPr>
              <w:t>Con relación a la conformación</w:t>
            </w:r>
            <w:r w:rsidR="000D699F" w:rsidRPr="00D34A31">
              <w:rPr>
                <w:rFonts w:ascii="Palatino Linotype" w:hAnsi="Palatino Linotype"/>
                <w:sz w:val="20"/>
              </w:rPr>
              <w:t xml:space="preserve"> del Co</w:t>
            </w:r>
            <w:r w:rsidRPr="00D34A31">
              <w:rPr>
                <w:rFonts w:ascii="Palatino Linotype" w:hAnsi="Palatino Linotype"/>
                <w:sz w:val="20"/>
              </w:rPr>
              <w:t xml:space="preserve">mité </w:t>
            </w:r>
            <w:r w:rsidR="000D699F" w:rsidRPr="00D34A31">
              <w:rPr>
                <w:rFonts w:ascii="Palatino Linotype" w:hAnsi="Palatino Linotype"/>
                <w:sz w:val="20"/>
              </w:rPr>
              <w:t xml:space="preserve">de Adquisiciones, </w:t>
            </w:r>
            <w:r w:rsidRPr="00D34A31">
              <w:rPr>
                <w:rFonts w:ascii="Palatino Linotype" w:hAnsi="Palatino Linotype"/>
                <w:sz w:val="20"/>
              </w:rPr>
              <w:t>el Director de Recursos Materiales, refirió que se remitió en tiempo y forma la respuesta  lo requerido.</w:t>
            </w:r>
          </w:p>
          <w:p w14:paraId="1D3950C5" w14:textId="502AB1F3" w:rsidR="00183CFF" w:rsidRPr="00D34A31" w:rsidRDefault="00311175" w:rsidP="00311175">
            <w:pPr>
              <w:spacing w:before="80" w:after="80"/>
              <w:jc w:val="both"/>
              <w:rPr>
                <w:rFonts w:ascii="Palatino Linotype" w:hAnsi="Palatino Linotype"/>
                <w:sz w:val="20"/>
              </w:rPr>
            </w:pPr>
            <w:r w:rsidRPr="00D34A31">
              <w:rPr>
                <w:rFonts w:ascii="Palatino Linotype" w:hAnsi="Palatino Linotype"/>
                <w:sz w:val="20"/>
              </w:rPr>
              <w:t>Asimismo, d</w:t>
            </w:r>
            <w:r w:rsidR="000D699F" w:rsidRPr="00D34A31">
              <w:rPr>
                <w:rFonts w:ascii="Palatino Linotype" w:hAnsi="Palatino Linotype"/>
                <w:sz w:val="20"/>
              </w:rPr>
              <w:t>e conformidad con el Director General del Administración se ratifica la respuesta.</w:t>
            </w:r>
          </w:p>
        </w:tc>
        <w:tc>
          <w:tcPr>
            <w:tcW w:w="850" w:type="dxa"/>
            <w:textDirection w:val="btLr"/>
            <w:vAlign w:val="center"/>
          </w:tcPr>
          <w:p w14:paraId="5D5C122F" w14:textId="11642827" w:rsidR="00183CFF" w:rsidRPr="00D34A31" w:rsidRDefault="00095F1A" w:rsidP="00095F1A">
            <w:pPr>
              <w:spacing w:before="80" w:after="80"/>
              <w:ind w:left="113" w:right="113"/>
              <w:jc w:val="center"/>
              <w:rPr>
                <w:rFonts w:ascii="Palatino Linotype" w:hAnsi="Palatino Linotype"/>
                <w:b/>
                <w:sz w:val="20"/>
              </w:rPr>
            </w:pPr>
            <w:r w:rsidRPr="00D34A31">
              <w:rPr>
                <w:rFonts w:ascii="Palatino Linotype" w:hAnsi="Palatino Linotype"/>
                <w:b/>
                <w:sz w:val="20"/>
              </w:rPr>
              <w:t>Parcialmente</w:t>
            </w:r>
          </w:p>
        </w:tc>
      </w:tr>
      <w:tr w:rsidR="00183CFF" w:rsidRPr="00D34A31" w14:paraId="7ADECDB8" w14:textId="77777777" w:rsidTr="00183CFF">
        <w:trPr>
          <w:trHeight w:val="30"/>
          <w:jc w:val="center"/>
        </w:trPr>
        <w:tc>
          <w:tcPr>
            <w:tcW w:w="552" w:type="dxa"/>
            <w:shd w:val="clear" w:color="auto" w:fill="000000" w:themeFill="text1"/>
            <w:vAlign w:val="center"/>
          </w:tcPr>
          <w:p w14:paraId="37C78476" w14:textId="519EA3F7" w:rsidR="00183CFF" w:rsidRPr="00D34A31" w:rsidRDefault="00183CFF" w:rsidP="00183CFF">
            <w:pPr>
              <w:widowControl w:val="0"/>
              <w:autoSpaceDE w:val="0"/>
              <w:autoSpaceDN w:val="0"/>
              <w:adjustRightInd w:val="0"/>
              <w:spacing w:before="80" w:after="80"/>
              <w:jc w:val="center"/>
              <w:rPr>
                <w:rFonts w:ascii="Palatino Linotype" w:hAnsi="Palatino Linotype" w:cs="Arial"/>
                <w:b/>
                <w:sz w:val="20"/>
              </w:rPr>
            </w:pPr>
            <w:r w:rsidRPr="00D34A31">
              <w:rPr>
                <w:rFonts w:ascii="Palatino Linotype" w:hAnsi="Palatino Linotype" w:cs="Arial"/>
                <w:b/>
                <w:sz w:val="20"/>
              </w:rPr>
              <w:lastRenderedPageBreak/>
              <w:t>2</w:t>
            </w:r>
          </w:p>
        </w:tc>
        <w:tc>
          <w:tcPr>
            <w:tcW w:w="2410" w:type="dxa"/>
          </w:tcPr>
          <w:p w14:paraId="7C31834C" w14:textId="17BF1D11" w:rsidR="00183CFF" w:rsidRPr="00D34A31" w:rsidRDefault="0082197E" w:rsidP="0082197E">
            <w:pPr>
              <w:spacing w:before="80" w:after="80"/>
              <w:jc w:val="both"/>
              <w:rPr>
                <w:rFonts w:ascii="Palatino Linotype" w:hAnsi="Palatino Linotype"/>
                <w:sz w:val="20"/>
              </w:rPr>
            </w:pPr>
            <w:r w:rsidRPr="00D34A31">
              <w:rPr>
                <w:rFonts w:ascii="Palatino Linotype" w:hAnsi="Palatino Linotype"/>
                <w:sz w:val="20"/>
              </w:rPr>
              <w:t>“</w:t>
            </w:r>
            <w:r w:rsidRPr="00D34A31">
              <w:rPr>
                <w:rFonts w:ascii="Palatino Linotype" w:hAnsi="Palatino Linotype"/>
                <w:i/>
                <w:sz w:val="20"/>
              </w:rPr>
              <w:t xml:space="preserve">Acta de la confirmación del </w:t>
            </w:r>
            <w:r w:rsidR="00183CFF" w:rsidRPr="00D34A31">
              <w:rPr>
                <w:rFonts w:ascii="Palatino Linotype" w:hAnsi="Palatino Linotype"/>
                <w:i/>
                <w:sz w:val="20"/>
              </w:rPr>
              <w:t>Comité de Obra Pública</w:t>
            </w:r>
            <w:r w:rsidRPr="00D34A31">
              <w:rPr>
                <w:rFonts w:ascii="Palatino Linotype" w:hAnsi="Palatino Linotype"/>
                <w:i/>
                <w:sz w:val="20"/>
              </w:rPr>
              <w:t xml:space="preserve">” </w:t>
            </w:r>
            <w:r w:rsidRPr="00D34A31">
              <w:rPr>
                <w:rFonts w:ascii="Palatino Linotype" w:hAnsi="Palatino Linotype"/>
                <w:sz w:val="20"/>
              </w:rPr>
              <w:t xml:space="preserve">y el </w:t>
            </w:r>
            <w:r w:rsidRPr="00D34A31">
              <w:rPr>
                <w:rFonts w:ascii="Palatino Linotype" w:hAnsi="Palatino Linotype"/>
                <w:i/>
                <w:sz w:val="20"/>
              </w:rPr>
              <w:t>Currículum</w:t>
            </w:r>
            <w:r w:rsidRPr="00D34A31">
              <w:rPr>
                <w:rFonts w:ascii="Palatino Linotype" w:hAnsi="Palatino Linotype"/>
                <w:sz w:val="20"/>
              </w:rPr>
              <w:t xml:space="preserve"> de sus integrantes.</w:t>
            </w:r>
          </w:p>
        </w:tc>
        <w:tc>
          <w:tcPr>
            <w:tcW w:w="2693" w:type="dxa"/>
          </w:tcPr>
          <w:p w14:paraId="72C73411" w14:textId="77777777" w:rsidR="005C7797" w:rsidRPr="00D34A31" w:rsidRDefault="005C7797" w:rsidP="005C7797">
            <w:pPr>
              <w:spacing w:before="80"/>
              <w:jc w:val="both"/>
              <w:rPr>
                <w:rFonts w:ascii="Palatino Linotype" w:hAnsi="Palatino Linotype"/>
                <w:b/>
                <w:sz w:val="20"/>
              </w:rPr>
            </w:pPr>
            <w:r w:rsidRPr="00D34A31">
              <w:rPr>
                <w:rFonts w:ascii="Palatino Linotype" w:hAnsi="Palatino Linotype"/>
                <w:b/>
                <w:sz w:val="20"/>
              </w:rPr>
              <w:t>Acta de Integración</w:t>
            </w:r>
          </w:p>
          <w:p w14:paraId="31057D23" w14:textId="77777777" w:rsidR="00183CFF" w:rsidRPr="00D34A31" w:rsidRDefault="00E125D8" w:rsidP="005C7797">
            <w:pPr>
              <w:spacing w:after="120"/>
              <w:jc w:val="both"/>
              <w:rPr>
                <w:rFonts w:ascii="Palatino Linotype" w:hAnsi="Palatino Linotype"/>
                <w:sz w:val="20"/>
              </w:rPr>
            </w:pPr>
            <w:r w:rsidRPr="00D34A31">
              <w:rPr>
                <w:rFonts w:ascii="Palatino Linotype" w:hAnsi="Palatino Linotype"/>
                <w:sz w:val="20"/>
              </w:rPr>
              <w:t xml:space="preserve">Con base en la respuesta proporcionada por el Director General de Desarrollo Urbano y Obra Pública, se precisó que, toda vez que a la fecha de respuesta, el </w:t>
            </w:r>
            <w:r w:rsidR="00BC2C3E" w:rsidRPr="00D34A31">
              <w:rPr>
                <w:rFonts w:ascii="Palatino Linotype" w:hAnsi="Palatino Linotype"/>
                <w:sz w:val="20"/>
              </w:rPr>
              <w:t xml:space="preserve">Cabildo </w:t>
            </w:r>
            <w:r w:rsidRPr="00D34A31">
              <w:rPr>
                <w:rFonts w:ascii="Palatino Linotype" w:hAnsi="Palatino Linotype"/>
                <w:sz w:val="20"/>
              </w:rPr>
              <w:t>Municipal no había aprobado el Programa Anual de Obra 2019, aun no se encontraba instalado el Comité de Obra Pública.</w:t>
            </w:r>
          </w:p>
          <w:p w14:paraId="7B61E540" w14:textId="0816238A" w:rsidR="005C7797" w:rsidRPr="00D34A31" w:rsidRDefault="005C7797" w:rsidP="009716E7">
            <w:pPr>
              <w:spacing w:before="240"/>
              <w:jc w:val="both"/>
              <w:rPr>
                <w:rFonts w:ascii="Palatino Linotype" w:hAnsi="Palatino Linotype"/>
                <w:b/>
                <w:i/>
                <w:sz w:val="20"/>
              </w:rPr>
            </w:pPr>
            <w:proofErr w:type="spellStart"/>
            <w:r w:rsidRPr="00D34A31">
              <w:rPr>
                <w:rFonts w:ascii="Palatino Linotype" w:hAnsi="Palatino Linotype"/>
                <w:b/>
                <w:i/>
                <w:sz w:val="20"/>
              </w:rPr>
              <w:t>Curriculum</w:t>
            </w:r>
            <w:proofErr w:type="spellEnd"/>
            <w:r w:rsidRPr="00D34A31">
              <w:rPr>
                <w:rFonts w:ascii="Palatino Linotype" w:hAnsi="Palatino Linotype"/>
                <w:b/>
                <w:i/>
                <w:sz w:val="20"/>
              </w:rPr>
              <w:t xml:space="preserve"> Vitae</w:t>
            </w:r>
          </w:p>
          <w:p w14:paraId="1286F20C" w14:textId="4E050DC0" w:rsidR="00BC2C3E" w:rsidRPr="00D34A31" w:rsidRDefault="00311175" w:rsidP="009716E7">
            <w:pPr>
              <w:spacing w:after="120"/>
              <w:jc w:val="both"/>
              <w:rPr>
                <w:rFonts w:ascii="Palatino Linotype" w:hAnsi="Palatino Linotype"/>
                <w:sz w:val="20"/>
              </w:rPr>
            </w:pPr>
            <w:r w:rsidRPr="00D34A31">
              <w:rPr>
                <w:rFonts w:ascii="Palatino Linotype" w:hAnsi="Palatino Linotype" w:cs="Arial"/>
                <w:b/>
                <w:noProof/>
                <w:sz w:val="20"/>
                <w:lang w:eastAsia="es-MX"/>
              </w:rPr>
              <mc:AlternateContent>
                <mc:Choice Requires="wps">
                  <w:drawing>
                    <wp:anchor distT="0" distB="0" distL="114300" distR="114300" simplePos="0" relativeHeight="251659264" behindDoc="0" locked="0" layoutInCell="1" allowOverlap="1" wp14:anchorId="7FDB4EAB" wp14:editId="57E7D975">
                      <wp:simplePos x="0" y="0"/>
                      <wp:positionH relativeFrom="column">
                        <wp:posOffset>-1972945</wp:posOffset>
                      </wp:positionH>
                      <wp:positionV relativeFrom="paragraph">
                        <wp:posOffset>1624330</wp:posOffset>
                      </wp:positionV>
                      <wp:extent cx="5812155" cy="3116580"/>
                      <wp:effectExtent l="57150" t="19050" r="55245" b="83820"/>
                      <wp:wrapNone/>
                      <wp:docPr id="12" name="Conector recto 12"/>
                      <wp:cNvGraphicFramePr/>
                      <a:graphic xmlns:a="http://schemas.openxmlformats.org/drawingml/2006/main">
                        <a:graphicData uri="http://schemas.microsoft.com/office/word/2010/wordprocessingShape">
                          <wps:wsp>
                            <wps:cNvCnPr/>
                            <wps:spPr>
                              <a:xfrm flipH="1">
                                <a:off x="0" y="0"/>
                                <a:ext cx="5812155" cy="31165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D6C49" id="Conector recto 1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35pt,127.9pt" to="302.3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" strokecolor="#4f81bd [3204]" strokeweight="2pt">
                      <v:shadow on="t" color="black" opacity="24903f" origin=",.5" offset="0,.55556mm"/>
                    </v:line>
                  </w:pict>
                </mc:Fallback>
              </mc:AlternateContent>
            </w:r>
            <w:r w:rsidR="009716E7" w:rsidRPr="00D34A31">
              <w:rPr>
                <w:rFonts w:ascii="Palatino Linotype" w:hAnsi="Palatino Linotype"/>
                <w:sz w:val="20"/>
              </w:rPr>
              <w:t>C</w:t>
            </w:r>
            <w:r w:rsidR="00BC2C3E" w:rsidRPr="00D34A31">
              <w:rPr>
                <w:rFonts w:ascii="Palatino Linotype" w:hAnsi="Palatino Linotype"/>
                <w:sz w:val="20"/>
              </w:rPr>
              <w:t>on relación a los integrantes</w:t>
            </w:r>
            <w:r w:rsidR="009716E7" w:rsidRPr="00D34A31">
              <w:rPr>
                <w:rFonts w:ascii="Palatino Linotype" w:hAnsi="Palatino Linotype"/>
                <w:sz w:val="20"/>
              </w:rPr>
              <w:t xml:space="preserve"> de dicho Comité</w:t>
            </w:r>
            <w:r w:rsidR="00BC2C3E" w:rsidRPr="00D34A31">
              <w:rPr>
                <w:rFonts w:ascii="Palatino Linotype" w:hAnsi="Palatino Linotype"/>
                <w:sz w:val="20"/>
              </w:rPr>
              <w:t>, el Director de Recursos Humanos indicó que, no se adjuntaba dicha información, “</w:t>
            </w:r>
            <w:r w:rsidR="00BC2C3E" w:rsidRPr="00D34A31">
              <w:rPr>
                <w:rFonts w:ascii="Palatino Linotype" w:hAnsi="Palatino Linotype"/>
                <w:i/>
                <w:sz w:val="20"/>
              </w:rPr>
              <w:t>toda vez que conste la integración del mismo</w:t>
            </w:r>
            <w:r w:rsidR="00BC2C3E" w:rsidRPr="00D34A31">
              <w:rPr>
                <w:rFonts w:ascii="Palatino Linotype" w:hAnsi="Palatino Linotype"/>
                <w:sz w:val="20"/>
              </w:rPr>
              <w:t>”.</w:t>
            </w:r>
          </w:p>
        </w:tc>
        <w:tc>
          <w:tcPr>
            <w:tcW w:w="2694" w:type="dxa"/>
          </w:tcPr>
          <w:p w14:paraId="5E007E84" w14:textId="40316026" w:rsidR="00183CFF" w:rsidRPr="00D34A31" w:rsidRDefault="00311175" w:rsidP="00311175">
            <w:pPr>
              <w:spacing w:before="80"/>
              <w:jc w:val="both"/>
              <w:rPr>
                <w:rFonts w:ascii="Palatino Linotype" w:hAnsi="Palatino Linotype"/>
                <w:sz w:val="20"/>
              </w:rPr>
            </w:pPr>
            <w:r w:rsidRPr="00D34A31">
              <w:rPr>
                <w:rFonts w:ascii="Palatino Linotype" w:hAnsi="Palatino Linotype"/>
                <w:sz w:val="20"/>
              </w:rPr>
              <w:t xml:space="preserve">Con relación a la petición de la particular en el sentido de que, “… </w:t>
            </w:r>
            <w:r w:rsidRPr="00D34A31">
              <w:rPr>
                <w:rFonts w:ascii="Palatino Linotype" w:hAnsi="Palatino Linotype" w:cs="Arial"/>
                <w:i/>
                <w:sz w:val="20"/>
              </w:rPr>
              <w:t>NUEVAMNETE SOLICITO EL ACTA DEL COMITE DE OBRAS PARA ESTAS FECHAS YA DEBE ESTAR APROBADO EL PAO POR EL CABILDO …”</w:t>
            </w:r>
            <w:r w:rsidRPr="00D34A31">
              <w:rPr>
                <w:rFonts w:ascii="Palatino Linotype" w:hAnsi="Palatino Linotype" w:cs="Arial"/>
                <w:sz w:val="20"/>
              </w:rPr>
              <w:t>, el Director General de Desarrollo Urbano y Obra Pública, precisó que, “</w:t>
            </w:r>
            <w:r w:rsidRPr="00D34A31">
              <w:rPr>
                <w:rFonts w:ascii="Palatino Linotype" w:hAnsi="Palatino Linotype" w:cs="Arial"/>
                <w:i/>
                <w:sz w:val="20"/>
              </w:rPr>
              <w:t xml:space="preserve">Con respecto al Programa Anual de Obra autorizado por el cabildo, cabe señalar que aún no se cuenta con la aprobación del mismo en lo particular por el Cabildo, y atendiendo a la normatividad en la materia a la fecha </w:t>
            </w:r>
            <w:r w:rsidRPr="00D34A31">
              <w:rPr>
                <w:rFonts w:ascii="Palatino Linotype" w:hAnsi="Palatino Linotype" w:cs="Arial"/>
                <w:b/>
                <w:i/>
                <w:sz w:val="20"/>
                <w:u w:val="single"/>
              </w:rPr>
              <w:t>no se ha Instalado el Comité de Obra</w:t>
            </w:r>
            <w:r w:rsidRPr="00D34A31">
              <w:rPr>
                <w:rFonts w:ascii="Palatino Linotype" w:hAnsi="Palatino Linotype" w:cs="Arial"/>
                <w:i/>
                <w:sz w:val="20"/>
              </w:rPr>
              <w:t>”.</w:t>
            </w:r>
          </w:p>
        </w:tc>
        <w:tc>
          <w:tcPr>
            <w:tcW w:w="850" w:type="dxa"/>
            <w:vAlign w:val="center"/>
          </w:tcPr>
          <w:p w14:paraId="540264B8" w14:textId="12EB5DA1" w:rsidR="00183CFF" w:rsidRPr="00D34A31" w:rsidRDefault="000D699F" w:rsidP="00183CFF">
            <w:pPr>
              <w:spacing w:before="80" w:after="80"/>
              <w:jc w:val="center"/>
              <w:rPr>
                <w:rFonts w:ascii="Palatino Linotype" w:hAnsi="Palatino Linotype"/>
                <w:b/>
                <w:sz w:val="20"/>
              </w:rPr>
            </w:pPr>
            <w:r w:rsidRPr="00D34A31">
              <w:rPr>
                <w:rFonts w:ascii="Palatino Linotype" w:hAnsi="Palatino Linotype"/>
                <w:b/>
                <w:sz w:val="20"/>
              </w:rPr>
              <w:t>Sí</w:t>
            </w:r>
          </w:p>
        </w:tc>
      </w:tr>
      <w:tr w:rsidR="00183CFF" w:rsidRPr="00D34A31" w14:paraId="30357EDA" w14:textId="77777777" w:rsidTr="000D699F">
        <w:trPr>
          <w:cantSplit/>
          <w:trHeight w:val="1134"/>
          <w:jc w:val="center"/>
        </w:trPr>
        <w:tc>
          <w:tcPr>
            <w:tcW w:w="552" w:type="dxa"/>
            <w:shd w:val="clear" w:color="auto" w:fill="000000" w:themeFill="text1"/>
            <w:vAlign w:val="center"/>
          </w:tcPr>
          <w:p w14:paraId="5F27A436" w14:textId="6F52C20C" w:rsidR="00183CFF" w:rsidRPr="00D34A31" w:rsidRDefault="00183CFF" w:rsidP="00183CFF">
            <w:pPr>
              <w:widowControl w:val="0"/>
              <w:autoSpaceDE w:val="0"/>
              <w:autoSpaceDN w:val="0"/>
              <w:adjustRightInd w:val="0"/>
              <w:spacing w:before="80" w:after="80"/>
              <w:jc w:val="center"/>
              <w:rPr>
                <w:rFonts w:ascii="Palatino Linotype" w:hAnsi="Palatino Linotype" w:cs="Arial"/>
                <w:b/>
                <w:sz w:val="20"/>
              </w:rPr>
            </w:pPr>
            <w:r w:rsidRPr="00D34A31">
              <w:rPr>
                <w:rFonts w:ascii="Palatino Linotype" w:hAnsi="Palatino Linotype" w:cs="Arial"/>
                <w:b/>
                <w:sz w:val="20"/>
              </w:rPr>
              <w:lastRenderedPageBreak/>
              <w:t>3</w:t>
            </w:r>
          </w:p>
        </w:tc>
        <w:tc>
          <w:tcPr>
            <w:tcW w:w="2410" w:type="dxa"/>
          </w:tcPr>
          <w:p w14:paraId="0ED38562" w14:textId="54EBEAC1" w:rsidR="00183CFF" w:rsidRPr="00D34A31" w:rsidRDefault="0082197E" w:rsidP="0082197E">
            <w:pPr>
              <w:spacing w:before="80" w:after="80"/>
              <w:jc w:val="both"/>
              <w:rPr>
                <w:rFonts w:ascii="Palatino Linotype" w:hAnsi="Palatino Linotype"/>
                <w:sz w:val="20"/>
              </w:rPr>
            </w:pPr>
            <w:r w:rsidRPr="00D34A31">
              <w:rPr>
                <w:rFonts w:ascii="Palatino Linotype" w:hAnsi="Palatino Linotype"/>
                <w:sz w:val="20"/>
              </w:rPr>
              <w:t>“</w:t>
            </w:r>
            <w:r w:rsidRPr="00D34A31">
              <w:rPr>
                <w:rFonts w:ascii="Palatino Linotype" w:hAnsi="Palatino Linotype"/>
                <w:i/>
                <w:sz w:val="20"/>
              </w:rPr>
              <w:t xml:space="preserve">Acta de la confirmación del Comité de </w:t>
            </w:r>
            <w:r w:rsidR="00183CFF" w:rsidRPr="00D34A31">
              <w:rPr>
                <w:rFonts w:ascii="Palatino Linotype" w:hAnsi="Palatino Linotype"/>
                <w:i/>
                <w:sz w:val="20"/>
              </w:rPr>
              <w:t>Transparencia</w:t>
            </w:r>
            <w:r w:rsidRPr="00D34A31">
              <w:rPr>
                <w:rFonts w:ascii="Palatino Linotype" w:hAnsi="Palatino Linotype"/>
                <w:i/>
                <w:sz w:val="20"/>
              </w:rPr>
              <w:t>”</w:t>
            </w:r>
            <w:r w:rsidRPr="00D34A31">
              <w:rPr>
                <w:rFonts w:ascii="Palatino Linotype" w:hAnsi="Palatino Linotype"/>
                <w:sz w:val="20"/>
              </w:rPr>
              <w:t xml:space="preserve"> y el </w:t>
            </w:r>
            <w:r w:rsidRPr="00D34A31">
              <w:rPr>
                <w:rFonts w:ascii="Palatino Linotype" w:hAnsi="Palatino Linotype"/>
                <w:i/>
                <w:sz w:val="20"/>
              </w:rPr>
              <w:t>Currículum</w:t>
            </w:r>
            <w:r w:rsidRPr="00D34A31">
              <w:rPr>
                <w:rFonts w:ascii="Palatino Linotype" w:hAnsi="Palatino Linotype"/>
                <w:sz w:val="20"/>
              </w:rPr>
              <w:t xml:space="preserve"> de sus integrantes.</w:t>
            </w:r>
          </w:p>
        </w:tc>
        <w:tc>
          <w:tcPr>
            <w:tcW w:w="2693" w:type="dxa"/>
          </w:tcPr>
          <w:p w14:paraId="202E3622" w14:textId="77777777" w:rsidR="009716E7" w:rsidRPr="00D34A31" w:rsidRDefault="009716E7" w:rsidP="009716E7">
            <w:pPr>
              <w:spacing w:before="80"/>
              <w:jc w:val="both"/>
              <w:rPr>
                <w:rFonts w:ascii="Palatino Linotype" w:hAnsi="Palatino Linotype"/>
                <w:b/>
                <w:sz w:val="20"/>
              </w:rPr>
            </w:pPr>
            <w:r w:rsidRPr="00D34A31">
              <w:rPr>
                <w:rFonts w:ascii="Palatino Linotype" w:hAnsi="Palatino Linotype"/>
                <w:b/>
                <w:sz w:val="20"/>
              </w:rPr>
              <w:t>Acta de Integración</w:t>
            </w:r>
          </w:p>
          <w:p w14:paraId="7C37E258" w14:textId="2C2710D1" w:rsidR="009716E7" w:rsidRPr="00D34A31" w:rsidRDefault="009716E7" w:rsidP="009716E7">
            <w:pPr>
              <w:spacing w:after="120"/>
              <w:jc w:val="both"/>
              <w:rPr>
                <w:rFonts w:ascii="Palatino Linotype" w:hAnsi="Palatino Linotype"/>
                <w:sz w:val="20"/>
              </w:rPr>
            </w:pPr>
            <w:r w:rsidRPr="00D34A31">
              <w:rPr>
                <w:rFonts w:ascii="Palatino Linotype" w:hAnsi="Palatino Linotype"/>
                <w:sz w:val="20"/>
              </w:rPr>
              <w:t xml:space="preserve">Se remitió el Acta Número CT/SO/01/2019, del Comité de Transparencia, de fecha 25 de enero de 2019, en el que consta la </w:t>
            </w:r>
            <w:r w:rsidR="00614F39" w:rsidRPr="00D34A31">
              <w:rPr>
                <w:rFonts w:ascii="Palatino Linotype" w:hAnsi="Palatino Linotype"/>
                <w:sz w:val="20"/>
              </w:rPr>
              <w:t xml:space="preserve">toma </w:t>
            </w:r>
            <w:r w:rsidRPr="00D34A31">
              <w:rPr>
                <w:rFonts w:ascii="Palatino Linotype" w:hAnsi="Palatino Linotype"/>
                <w:sz w:val="20"/>
              </w:rPr>
              <w:t>de protesta a los integrantes del Comité de Transparencia, para la Administración Municipal 2019-2021.</w:t>
            </w:r>
          </w:p>
          <w:p w14:paraId="4607A0D8" w14:textId="77777777" w:rsidR="009716E7" w:rsidRPr="00D34A31" w:rsidRDefault="009716E7" w:rsidP="009716E7">
            <w:pPr>
              <w:spacing w:before="240"/>
              <w:jc w:val="both"/>
              <w:rPr>
                <w:rFonts w:ascii="Palatino Linotype" w:hAnsi="Palatino Linotype"/>
                <w:b/>
                <w:i/>
                <w:sz w:val="20"/>
              </w:rPr>
            </w:pPr>
            <w:proofErr w:type="spellStart"/>
            <w:r w:rsidRPr="00D34A31">
              <w:rPr>
                <w:rFonts w:ascii="Palatino Linotype" w:hAnsi="Palatino Linotype"/>
                <w:b/>
                <w:i/>
                <w:sz w:val="20"/>
              </w:rPr>
              <w:t>Curriculum</w:t>
            </w:r>
            <w:proofErr w:type="spellEnd"/>
            <w:r w:rsidRPr="00D34A31">
              <w:rPr>
                <w:rFonts w:ascii="Palatino Linotype" w:hAnsi="Palatino Linotype"/>
                <w:b/>
                <w:i/>
                <w:sz w:val="20"/>
              </w:rPr>
              <w:t xml:space="preserve"> Vitae</w:t>
            </w:r>
          </w:p>
          <w:p w14:paraId="5574202E" w14:textId="77777777" w:rsidR="00183CFF" w:rsidRPr="00D34A31" w:rsidRDefault="009716E7" w:rsidP="000D699F">
            <w:pPr>
              <w:spacing w:after="120"/>
              <w:jc w:val="both"/>
              <w:rPr>
                <w:rFonts w:ascii="Palatino Linotype" w:hAnsi="Palatino Linotype"/>
                <w:sz w:val="20"/>
              </w:rPr>
            </w:pPr>
            <w:r w:rsidRPr="00D34A31">
              <w:rPr>
                <w:rFonts w:ascii="Palatino Linotype" w:hAnsi="Palatino Linotype"/>
                <w:sz w:val="20"/>
              </w:rPr>
              <w:t xml:space="preserve">Al respecto, se proporcionó una Ficha Curricular de la Titular de la </w:t>
            </w:r>
            <w:r w:rsidR="00614F39" w:rsidRPr="00D34A31">
              <w:rPr>
                <w:rFonts w:ascii="Palatino Linotype" w:hAnsi="Palatino Linotype"/>
                <w:sz w:val="20"/>
              </w:rPr>
              <w:t xml:space="preserve">Unidad de Transparencia y del </w:t>
            </w:r>
            <w:r w:rsidRPr="00D34A31">
              <w:rPr>
                <w:rFonts w:ascii="Palatino Linotype" w:hAnsi="Palatino Linotype"/>
                <w:sz w:val="20"/>
              </w:rPr>
              <w:t>Contralor Municipal</w:t>
            </w:r>
            <w:r w:rsidR="00614F39" w:rsidRPr="00D34A31">
              <w:rPr>
                <w:rFonts w:ascii="Palatino Linotype" w:hAnsi="Palatino Linotype"/>
                <w:sz w:val="20"/>
              </w:rPr>
              <w:t xml:space="preserve">, </w:t>
            </w:r>
            <w:r w:rsidRPr="00D34A31">
              <w:rPr>
                <w:rFonts w:ascii="Palatino Linotype" w:hAnsi="Palatino Linotype"/>
                <w:sz w:val="20"/>
              </w:rPr>
              <w:t xml:space="preserve">como </w:t>
            </w:r>
            <w:r w:rsidR="00614F39" w:rsidRPr="00D34A31">
              <w:rPr>
                <w:rFonts w:ascii="Palatino Linotype" w:hAnsi="Palatino Linotype"/>
                <w:sz w:val="20"/>
              </w:rPr>
              <w:t>mie</w:t>
            </w:r>
            <w:r w:rsidR="000D699F" w:rsidRPr="00D34A31">
              <w:rPr>
                <w:rFonts w:ascii="Palatino Linotype" w:hAnsi="Palatino Linotype"/>
                <w:sz w:val="20"/>
              </w:rPr>
              <w:t xml:space="preserve">mbros </w:t>
            </w:r>
            <w:r w:rsidR="00614F39" w:rsidRPr="00D34A31">
              <w:rPr>
                <w:rFonts w:ascii="Palatino Linotype" w:hAnsi="Palatino Linotype"/>
                <w:sz w:val="20"/>
              </w:rPr>
              <w:t xml:space="preserve">del referido </w:t>
            </w:r>
            <w:r w:rsidRPr="00D34A31">
              <w:rPr>
                <w:rFonts w:ascii="Palatino Linotype" w:hAnsi="Palatino Linotype"/>
                <w:sz w:val="20"/>
              </w:rPr>
              <w:t>Comité.</w:t>
            </w:r>
          </w:p>
          <w:p w14:paraId="63B0CB4E" w14:textId="4AAF44A4" w:rsidR="000D699F" w:rsidRPr="00D34A31" w:rsidRDefault="000D699F" w:rsidP="000D699F">
            <w:pPr>
              <w:spacing w:after="120"/>
              <w:jc w:val="both"/>
              <w:rPr>
                <w:rFonts w:ascii="Palatino Linotype" w:hAnsi="Palatino Linotype"/>
                <w:sz w:val="20"/>
              </w:rPr>
            </w:pPr>
            <w:r w:rsidRPr="00D34A31">
              <w:rPr>
                <w:rFonts w:ascii="Palatino Linotype" w:hAnsi="Palatino Linotype"/>
                <w:sz w:val="20"/>
              </w:rPr>
              <w:t xml:space="preserve">No se proporcionó el </w:t>
            </w:r>
            <w:proofErr w:type="spellStart"/>
            <w:r w:rsidRPr="00D34A31">
              <w:rPr>
                <w:rFonts w:ascii="Palatino Linotype" w:hAnsi="Palatino Linotype"/>
                <w:i/>
                <w:sz w:val="20"/>
              </w:rPr>
              <w:t>curriculum</w:t>
            </w:r>
            <w:proofErr w:type="spellEnd"/>
            <w:r w:rsidRPr="00D34A31">
              <w:rPr>
                <w:rFonts w:ascii="Palatino Linotype" w:hAnsi="Palatino Linotype"/>
                <w:i/>
                <w:sz w:val="20"/>
              </w:rPr>
              <w:t xml:space="preserve"> vitae</w:t>
            </w:r>
            <w:r w:rsidRPr="00D34A31">
              <w:rPr>
                <w:rFonts w:ascii="Palatino Linotype" w:hAnsi="Palatino Linotype"/>
                <w:sz w:val="20"/>
              </w:rPr>
              <w:t>, solicitud de empleo o ficha curricular del Coordinador de Apoyo Institucional de la Secretaria del Ayuntamiento y suplente del Responsable del Área Coordinadora de Archivos o, de ser el caso, del Titular de dicha área como, miembro integrante del Comité de Transparencia.</w:t>
            </w:r>
          </w:p>
        </w:tc>
        <w:tc>
          <w:tcPr>
            <w:tcW w:w="2694" w:type="dxa"/>
          </w:tcPr>
          <w:p w14:paraId="10744CDA" w14:textId="225AF5C6" w:rsidR="00183CFF" w:rsidRPr="00D34A31" w:rsidRDefault="00311175" w:rsidP="00183CFF">
            <w:pPr>
              <w:spacing w:before="80" w:after="80"/>
              <w:jc w:val="both"/>
              <w:rPr>
                <w:rFonts w:ascii="Palatino Linotype" w:hAnsi="Palatino Linotype"/>
                <w:sz w:val="20"/>
              </w:rPr>
            </w:pPr>
            <w:r w:rsidRPr="00D34A31">
              <w:rPr>
                <w:rFonts w:ascii="Palatino Linotype" w:hAnsi="Palatino Linotype"/>
                <w:sz w:val="20"/>
              </w:rPr>
              <w:t>No se hace pronunciamiento alguno con relación a lo requerido.</w:t>
            </w:r>
          </w:p>
        </w:tc>
        <w:tc>
          <w:tcPr>
            <w:tcW w:w="850" w:type="dxa"/>
            <w:textDirection w:val="btLr"/>
            <w:vAlign w:val="center"/>
          </w:tcPr>
          <w:p w14:paraId="58B4EEAE" w14:textId="59A3C1A9" w:rsidR="00183CFF" w:rsidRPr="00D34A31" w:rsidRDefault="000D699F" w:rsidP="000D699F">
            <w:pPr>
              <w:spacing w:before="80" w:after="80"/>
              <w:ind w:left="113" w:right="113"/>
              <w:jc w:val="center"/>
              <w:rPr>
                <w:rFonts w:ascii="Palatino Linotype" w:hAnsi="Palatino Linotype"/>
                <w:b/>
                <w:sz w:val="20"/>
              </w:rPr>
            </w:pPr>
            <w:r w:rsidRPr="00D34A31">
              <w:rPr>
                <w:rFonts w:ascii="Palatino Linotype" w:hAnsi="Palatino Linotype"/>
                <w:b/>
                <w:sz w:val="20"/>
              </w:rPr>
              <w:t>Parcialmente</w:t>
            </w:r>
          </w:p>
        </w:tc>
      </w:tr>
    </w:tbl>
    <w:p w14:paraId="36CF64C1" w14:textId="20C19E79" w:rsidR="00567803" w:rsidRPr="00D34A31" w:rsidRDefault="00567803" w:rsidP="00567803">
      <w:pPr>
        <w:pStyle w:val="Prrafodelista"/>
        <w:spacing w:before="480" w:after="240" w:line="360" w:lineRule="auto"/>
        <w:ind w:left="0"/>
        <w:jc w:val="both"/>
        <w:rPr>
          <w:rFonts w:ascii="Palatino Linotype" w:hAnsi="Palatino Linotype" w:cs="Arial"/>
          <w:lang w:eastAsia="es-MX"/>
        </w:rPr>
      </w:pPr>
      <w:r w:rsidRPr="00D34A31">
        <w:rPr>
          <w:rFonts w:ascii="Palatino Linotype" w:hAnsi="Palatino Linotype" w:cs="Arial"/>
        </w:rPr>
        <w:t xml:space="preserve">Con base en lo anterior, </w:t>
      </w:r>
      <w:r w:rsidR="009D1F63" w:rsidRPr="00D34A31">
        <w:rPr>
          <w:rFonts w:ascii="Palatino Linotype" w:hAnsi="Palatino Linotype" w:cs="Arial"/>
        </w:rPr>
        <w:t xml:space="preserve">que </w:t>
      </w:r>
      <w:r w:rsidR="009D1F63" w:rsidRPr="00D34A31">
        <w:rPr>
          <w:rFonts w:ascii="Palatino Linotype" w:hAnsi="Palatino Linotype"/>
        </w:rPr>
        <w:t xml:space="preserve">resultan </w:t>
      </w:r>
      <w:r w:rsidR="009D1F63" w:rsidRPr="00D34A31">
        <w:rPr>
          <w:rFonts w:ascii="Palatino Linotype" w:hAnsi="Palatino Linotype"/>
          <w:b/>
        </w:rPr>
        <w:t>parcialmente</w:t>
      </w:r>
      <w:r w:rsidR="009D1F63" w:rsidRPr="00D34A31">
        <w:rPr>
          <w:rFonts w:ascii="Palatino Linotype" w:hAnsi="Palatino Linotype"/>
        </w:rPr>
        <w:t xml:space="preserve"> </w:t>
      </w:r>
      <w:r w:rsidR="009D1F63" w:rsidRPr="00D34A31">
        <w:rPr>
          <w:rFonts w:ascii="Palatino Linotype" w:hAnsi="Palatino Linotype"/>
          <w:b/>
        </w:rPr>
        <w:t xml:space="preserve">fundadas </w:t>
      </w:r>
      <w:r w:rsidR="009D1F63" w:rsidRPr="00D34A31">
        <w:rPr>
          <w:rFonts w:ascii="Palatino Linotype" w:hAnsi="Palatino Linotype" w:cs="Arial"/>
        </w:rPr>
        <w:t>las razones o motivos de inconformidad</w:t>
      </w:r>
      <w:r w:rsidR="009D1F63" w:rsidRPr="00D34A31">
        <w:rPr>
          <w:rFonts w:ascii="Palatino Linotype" w:hAnsi="Palatino Linotype"/>
        </w:rPr>
        <w:t xml:space="preserve"> expuestas por </w:t>
      </w:r>
      <w:r w:rsidR="009D1F63" w:rsidRPr="00D34A31">
        <w:rPr>
          <w:rFonts w:ascii="Palatino Linotype" w:hAnsi="Palatino Linotype" w:cs="Arial"/>
          <w:b/>
        </w:rPr>
        <w:t>L</w:t>
      </w:r>
      <w:r w:rsidRPr="00D34A31">
        <w:rPr>
          <w:rFonts w:ascii="Palatino Linotype" w:hAnsi="Palatino Linotype" w:cs="Arial"/>
          <w:b/>
        </w:rPr>
        <w:t>A</w:t>
      </w:r>
      <w:r w:rsidR="009D1F63" w:rsidRPr="00D34A31">
        <w:rPr>
          <w:rFonts w:ascii="Palatino Linotype" w:hAnsi="Palatino Linotype" w:cs="Arial"/>
          <w:b/>
        </w:rPr>
        <w:t xml:space="preserve"> RECURRENTE</w:t>
      </w:r>
      <w:r w:rsidRPr="00D34A31">
        <w:rPr>
          <w:rFonts w:ascii="Palatino Linotype" w:hAnsi="Palatino Linotype"/>
        </w:rPr>
        <w:t>. En ese sentido,</w:t>
      </w:r>
      <w:r w:rsidRPr="00D34A31">
        <w:rPr>
          <w:rFonts w:ascii="Palatino Linotype" w:hAnsi="Palatino Linotype" w:cs="Arial"/>
          <w:lang w:eastAsia="es-MX"/>
        </w:rPr>
        <w:t xml:space="preserve"> esta Ponencia Resolutora considera necesario realizar algunas precisiones respecto de la información requerida:</w:t>
      </w:r>
    </w:p>
    <w:p w14:paraId="63124DA0" w14:textId="62AEC43E" w:rsidR="0020458C" w:rsidRPr="00D34A31" w:rsidRDefault="0020458C" w:rsidP="00FD2D40">
      <w:pPr>
        <w:spacing w:before="360" w:line="360" w:lineRule="auto"/>
        <w:jc w:val="both"/>
        <w:rPr>
          <w:rFonts w:ascii="Palatino Linotype" w:hAnsi="Palatino Linotype" w:cs="Arial"/>
          <w:b/>
          <w:lang w:eastAsia="es-MX"/>
        </w:rPr>
      </w:pPr>
      <w:r w:rsidRPr="00D34A31">
        <w:rPr>
          <w:rFonts w:ascii="Palatino Linotype" w:hAnsi="Palatino Linotype" w:cs="Arial"/>
          <w:b/>
          <w:lang w:eastAsia="es-MX"/>
        </w:rPr>
        <w:lastRenderedPageBreak/>
        <w:t>Numeral 1</w:t>
      </w:r>
    </w:p>
    <w:p w14:paraId="7A8E3906" w14:textId="310BD350" w:rsidR="00567803" w:rsidRPr="00D34A31" w:rsidRDefault="00D140F9" w:rsidP="00F34D41">
      <w:pPr>
        <w:spacing w:after="240" w:line="360" w:lineRule="auto"/>
        <w:jc w:val="both"/>
        <w:rPr>
          <w:rFonts w:ascii="Palatino Linotype" w:hAnsi="Palatino Linotype" w:cs="Arial"/>
        </w:rPr>
      </w:pPr>
      <w:r w:rsidRPr="00D34A31">
        <w:rPr>
          <w:rFonts w:ascii="Palatino Linotype" w:hAnsi="Palatino Linotype" w:cs="Arial"/>
        </w:rPr>
        <w:t>Con relación a lo requerido,</w:t>
      </w:r>
      <w:r w:rsidR="00567803" w:rsidRPr="00D34A31">
        <w:rPr>
          <w:rFonts w:ascii="Palatino Linotype" w:hAnsi="Palatino Linotype" w:cs="Arial"/>
        </w:rPr>
        <w:t xml:space="preserve"> se advierte que dicho numeral fue parcialmente satisfecho por </w:t>
      </w:r>
      <w:r w:rsidRPr="00D34A31">
        <w:rPr>
          <w:rFonts w:ascii="Palatino Linotype" w:hAnsi="Palatino Linotype" w:cs="Arial"/>
          <w:b/>
        </w:rPr>
        <w:t>EL SUJETO OBLIGADO</w:t>
      </w:r>
      <w:r w:rsidR="00567803" w:rsidRPr="00D34A31">
        <w:rPr>
          <w:rFonts w:ascii="Palatino Linotype" w:hAnsi="Palatino Linotype" w:cs="Arial"/>
        </w:rPr>
        <w:t xml:space="preserve">, en razón de que, si bien fue remitida el Acta de Instalación del Comité de Adquisiciones y Servicios del Municipio de Toluca, de fecha 7 de enero de 2019; lo referente a los </w:t>
      </w:r>
      <w:proofErr w:type="spellStart"/>
      <w:r w:rsidR="00567803" w:rsidRPr="00D34A31">
        <w:rPr>
          <w:rFonts w:ascii="Palatino Linotype" w:hAnsi="Palatino Linotype" w:cs="Arial"/>
          <w:i/>
        </w:rPr>
        <w:t>Curriculum</w:t>
      </w:r>
      <w:proofErr w:type="spellEnd"/>
      <w:r w:rsidR="00567803" w:rsidRPr="00D34A31">
        <w:rPr>
          <w:rFonts w:ascii="Palatino Linotype" w:hAnsi="Palatino Linotype" w:cs="Arial"/>
          <w:i/>
        </w:rPr>
        <w:t xml:space="preserve"> Vitae</w:t>
      </w:r>
      <w:r w:rsidR="00567803" w:rsidRPr="00D34A31">
        <w:rPr>
          <w:rFonts w:ascii="Palatino Linotype" w:hAnsi="Palatino Linotype" w:cs="Arial"/>
        </w:rPr>
        <w:t xml:space="preserve">, de los integrantes del mismo </w:t>
      </w:r>
      <w:r w:rsidR="00567803" w:rsidRPr="00D34A31">
        <w:rPr>
          <w:rFonts w:ascii="Palatino Linotype" w:hAnsi="Palatino Linotype" w:cs="Arial"/>
          <w:b/>
        </w:rPr>
        <w:t>no fue satisfecho</w:t>
      </w:r>
      <w:r w:rsidR="00567803" w:rsidRPr="00D34A31">
        <w:rPr>
          <w:rFonts w:ascii="Palatino Linotype" w:hAnsi="Palatino Linotype" w:cs="Arial"/>
        </w:rPr>
        <w:t>.</w:t>
      </w:r>
    </w:p>
    <w:p w14:paraId="13579993" w14:textId="77777777" w:rsidR="001B730C" w:rsidRPr="00D34A31" w:rsidRDefault="00567803" w:rsidP="00F34D41">
      <w:pPr>
        <w:spacing w:after="240" w:line="360" w:lineRule="auto"/>
        <w:jc w:val="both"/>
        <w:rPr>
          <w:rFonts w:ascii="Palatino Linotype" w:hAnsi="Palatino Linotype" w:cs="Arial"/>
        </w:rPr>
      </w:pPr>
      <w:r w:rsidRPr="00D34A31">
        <w:rPr>
          <w:rFonts w:ascii="Palatino Linotype" w:hAnsi="Palatino Linotype" w:cs="Arial"/>
        </w:rPr>
        <w:t xml:space="preserve">Al respecto, debe señalarse que por lo que hace a esto último, </w:t>
      </w:r>
      <w:r w:rsidRPr="00D34A31">
        <w:rPr>
          <w:rFonts w:ascii="Palatino Linotype" w:hAnsi="Palatino Linotype" w:cs="Arial"/>
          <w:b/>
        </w:rPr>
        <w:t xml:space="preserve">EL SUJETO OBLIGADO </w:t>
      </w:r>
      <w:r w:rsidRPr="00D34A31">
        <w:rPr>
          <w:rFonts w:ascii="Palatino Linotype" w:hAnsi="Palatino Linotype" w:cs="Arial"/>
        </w:rPr>
        <w:t xml:space="preserve">remitió una Ficha Curricular del Director General de Administración, como Presidente del Comité de referencia, así como del Tesorero Municipal, Contralor Municipal, Secretario del Ayuntamiento, como Vocales del mencionado Comité. </w:t>
      </w:r>
    </w:p>
    <w:p w14:paraId="5AF38699" w14:textId="21A0183B" w:rsidR="001B730C" w:rsidRPr="00D34A31" w:rsidRDefault="001B730C" w:rsidP="001B730C">
      <w:pPr>
        <w:spacing w:after="240" w:line="360" w:lineRule="auto"/>
        <w:jc w:val="both"/>
        <w:rPr>
          <w:rFonts w:ascii="Palatino Linotype" w:hAnsi="Palatino Linotype"/>
        </w:rPr>
      </w:pPr>
      <w:r w:rsidRPr="00D34A31">
        <w:rPr>
          <w:rFonts w:ascii="Palatino Linotype" w:hAnsi="Palatino Linotype" w:cs="Arial"/>
        </w:rPr>
        <w:t xml:space="preserve">En ese sentido, </w:t>
      </w:r>
      <w:r w:rsidRPr="00D34A31">
        <w:rPr>
          <w:rFonts w:ascii="Palatino Linotype" w:hAnsi="Palatino Linotype"/>
        </w:rPr>
        <w:t xml:space="preserve">esta Ponencia Resolutora considera pertinente observar lo estipulado en los artículos 47, fracción I, de la Ley del Trabajo de los Servidores Públicos del Estado y Municipios, y 92, fracción XXI de la </w:t>
      </w:r>
      <w:r w:rsidRPr="00D34A31">
        <w:rPr>
          <w:rFonts w:ascii="Palatino Linotype" w:hAnsi="Palatino Linotype"/>
          <w:szCs w:val="17"/>
          <w:lang w:eastAsia="es-ES_tradnl"/>
        </w:rPr>
        <w:t xml:space="preserve">Ley de </w:t>
      </w:r>
      <w:r w:rsidRPr="00D34A31">
        <w:rPr>
          <w:rFonts w:ascii="Palatino Linotype" w:hAnsi="Palatino Linotype" w:cs="Arial"/>
        </w:rPr>
        <w:t>Transparencia</w:t>
      </w:r>
      <w:r w:rsidRPr="00D34A31">
        <w:rPr>
          <w:rFonts w:ascii="Palatino Linotype" w:hAnsi="Palatino Linotype"/>
          <w:szCs w:val="17"/>
          <w:lang w:eastAsia="es-ES_tradnl"/>
        </w:rPr>
        <w:t xml:space="preserve"> y </w:t>
      </w:r>
      <w:r w:rsidRPr="00D34A31">
        <w:rPr>
          <w:rFonts w:ascii="Palatino Linotype" w:hAnsi="Palatino Linotype" w:cs="Arial"/>
        </w:rPr>
        <w:t>Acceso</w:t>
      </w:r>
      <w:r w:rsidRPr="00D34A31">
        <w:rPr>
          <w:rFonts w:ascii="Palatino Linotype" w:hAnsi="Palatino Linotype"/>
          <w:szCs w:val="17"/>
          <w:lang w:eastAsia="es-ES_tradnl"/>
        </w:rPr>
        <w:t xml:space="preserve"> a la Información </w:t>
      </w:r>
      <w:r w:rsidRPr="00D34A31">
        <w:rPr>
          <w:rFonts w:ascii="Palatino Linotype" w:hAnsi="Palatino Linotype"/>
          <w:lang w:eastAsia="es-ES_tradnl"/>
        </w:rPr>
        <w:t>Pública</w:t>
      </w:r>
      <w:r w:rsidRPr="00D34A31">
        <w:rPr>
          <w:rFonts w:ascii="Palatino Linotype" w:hAnsi="Palatino Linotype"/>
          <w:szCs w:val="17"/>
          <w:lang w:eastAsia="es-ES_tradnl"/>
        </w:rPr>
        <w:t xml:space="preserve"> del Estado de México y Municipios:</w:t>
      </w:r>
    </w:p>
    <w:p w14:paraId="4B7F7725" w14:textId="77777777" w:rsidR="001B730C" w:rsidRPr="00D34A31" w:rsidRDefault="001B730C" w:rsidP="001B730C">
      <w:pPr>
        <w:spacing w:before="160" w:after="160"/>
        <w:ind w:left="709" w:right="709"/>
        <w:jc w:val="center"/>
        <w:rPr>
          <w:rFonts w:ascii="Palatino Linotype" w:hAnsi="Palatino Linotype" w:cs="Arial"/>
          <w:b/>
          <w:i/>
          <w:sz w:val="22"/>
          <w:lang w:val="es-ES"/>
        </w:rPr>
      </w:pPr>
      <w:r w:rsidRPr="00D34A31">
        <w:rPr>
          <w:rFonts w:ascii="Palatino Linotype" w:hAnsi="Palatino Linotype" w:cs="Arial"/>
          <w:b/>
          <w:i/>
          <w:sz w:val="22"/>
          <w:lang w:val="es-ES"/>
        </w:rPr>
        <w:t>Ley del Trabajo de los Servidores Públicos del Estado y Municipios</w:t>
      </w:r>
    </w:p>
    <w:p w14:paraId="740A9EEE" w14:textId="77777777" w:rsidR="001B730C" w:rsidRPr="00D34A31" w:rsidRDefault="001B730C" w:rsidP="001B730C">
      <w:pPr>
        <w:spacing w:before="24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w:t>
      </w:r>
      <w:r w:rsidRPr="00D34A31">
        <w:rPr>
          <w:rFonts w:ascii="Palatino Linotype" w:hAnsi="Palatino Linotype" w:cs="Arial"/>
          <w:b/>
          <w:i/>
          <w:sz w:val="22"/>
          <w:lang w:val="es-ES"/>
        </w:rPr>
        <w:t>ARTÍCULO 47</w:t>
      </w:r>
      <w:r w:rsidRPr="00D34A31">
        <w:rPr>
          <w:rFonts w:ascii="Palatino Linotype" w:hAnsi="Palatino Linotype" w:cs="Arial"/>
          <w:i/>
          <w:sz w:val="22"/>
          <w:lang w:val="es-ES"/>
        </w:rPr>
        <w:t xml:space="preserve">. </w:t>
      </w:r>
      <w:r w:rsidRPr="00D34A31">
        <w:rPr>
          <w:rFonts w:ascii="Palatino Linotype" w:hAnsi="Palatino Linotype" w:cs="Arial"/>
          <w:b/>
          <w:i/>
          <w:sz w:val="22"/>
          <w:u w:val="single"/>
          <w:lang w:val="es-ES"/>
        </w:rPr>
        <w:t>Para ingresar al servicio público se requiere</w:t>
      </w:r>
      <w:r w:rsidRPr="00D34A31">
        <w:rPr>
          <w:rFonts w:ascii="Palatino Linotype" w:hAnsi="Palatino Linotype" w:cs="Arial"/>
          <w:i/>
          <w:sz w:val="22"/>
          <w:lang w:val="es-ES"/>
        </w:rPr>
        <w:t>:</w:t>
      </w:r>
    </w:p>
    <w:p w14:paraId="567FFE28"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b/>
          <w:i/>
          <w:sz w:val="22"/>
          <w:lang w:val="es-ES"/>
        </w:rPr>
        <w:t xml:space="preserve">I. </w:t>
      </w:r>
      <w:r w:rsidRPr="00D34A31">
        <w:rPr>
          <w:rFonts w:ascii="Palatino Linotype" w:hAnsi="Palatino Linotype" w:cs="Arial"/>
          <w:b/>
          <w:i/>
          <w:sz w:val="22"/>
          <w:u w:val="single"/>
          <w:lang w:val="es-ES"/>
        </w:rPr>
        <w:t>Presentar una solicitud utilizando la forma oficial que se autorice</w:t>
      </w:r>
      <w:r w:rsidRPr="00D34A31">
        <w:rPr>
          <w:rFonts w:ascii="Palatino Linotype" w:hAnsi="Palatino Linotype" w:cs="Arial"/>
          <w:i/>
          <w:sz w:val="22"/>
          <w:lang w:val="es-ES"/>
        </w:rPr>
        <w:t xml:space="preserve"> por la institución pública o dependencia correspondiente; </w:t>
      </w:r>
    </w:p>
    <w:p w14:paraId="07461B60"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II. Ser de nacionalidad mexicana, con la excepción prevista en el artículo 17 de la presente ley;</w:t>
      </w:r>
    </w:p>
    <w:p w14:paraId="2794F95C"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III. Estar en pleno ejercicio de sus derechos civiles y políticos, en su caso;</w:t>
      </w:r>
    </w:p>
    <w:p w14:paraId="192EFCD7"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IV. Acreditar, cuando proceda, el cumplimiento de la Ley del Servicio Militar Nacional;</w:t>
      </w:r>
    </w:p>
    <w:p w14:paraId="3AA68358"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V. Derogada.</w:t>
      </w:r>
    </w:p>
    <w:p w14:paraId="2109AC80"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VI. No haber sido separado anteriormente del servicio por las causas previstas en el artículo 93 de la presente ley;</w:t>
      </w:r>
    </w:p>
    <w:p w14:paraId="0B2B62B3"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lastRenderedPageBreak/>
        <w:t>VII. Tener buena salud, lo que se comprobará con los certificados médicos correspondientes, en la forma en que se establezca en cada institución pública;</w:t>
      </w:r>
    </w:p>
    <w:p w14:paraId="1A762959"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VIII. Cumplir con los requisitos que se establezcan para los diferentes puestos;</w:t>
      </w:r>
    </w:p>
    <w:p w14:paraId="421CF746"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IX. Acreditar por medio de los exámenes correspondientes los conocimientos y aptitudes necesarios para el desempeño del puesto; y</w:t>
      </w:r>
    </w:p>
    <w:p w14:paraId="6C471E41"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 xml:space="preserve">X. No estar inhabilitado para el ejercicio del servicio público. </w:t>
      </w:r>
    </w:p>
    <w:p w14:paraId="7F609E0B"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89C04B5" w14:textId="77777777" w:rsidR="001B730C" w:rsidRPr="00D34A31" w:rsidRDefault="001B730C" w:rsidP="001B730C">
      <w:pPr>
        <w:spacing w:before="240" w:after="160"/>
        <w:ind w:left="709" w:right="709"/>
        <w:jc w:val="center"/>
        <w:rPr>
          <w:rFonts w:ascii="Palatino Linotype" w:hAnsi="Palatino Linotype" w:cs="Arial"/>
          <w:b/>
          <w:i/>
          <w:sz w:val="22"/>
          <w:lang w:val="es-ES"/>
        </w:rPr>
      </w:pPr>
      <w:r w:rsidRPr="00D34A31">
        <w:rPr>
          <w:rFonts w:ascii="Palatino Linotype" w:hAnsi="Palatino Linotype" w:cs="Arial"/>
          <w:b/>
          <w:i/>
          <w:sz w:val="22"/>
          <w:lang w:val="es-ES"/>
        </w:rPr>
        <w:t>Ley de Transparencia y Acceso a la Información Pública del Estado de México y Municipios</w:t>
      </w:r>
    </w:p>
    <w:p w14:paraId="546D5F35"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w:t>
      </w:r>
      <w:r w:rsidRPr="00D34A31">
        <w:rPr>
          <w:rFonts w:ascii="Palatino Linotype" w:hAnsi="Palatino Linotype" w:cs="Arial"/>
          <w:b/>
          <w:i/>
          <w:sz w:val="22"/>
          <w:lang w:val="es-ES"/>
        </w:rPr>
        <w:t>Artículo 92</w:t>
      </w:r>
      <w:r w:rsidRPr="00D34A31">
        <w:rPr>
          <w:rFonts w:ascii="Palatino Linotype" w:hAnsi="Palatino Linotype" w:cs="Arial"/>
          <w:i/>
          <w:sz w:val="22"/>
          <w:lang w:val="es-ES"/>
        </w:rPr>
        <w:t xml:space="preserve">. </w:t>
      </w:r>
      <w:r w:rsidRPr="00D34A31">
        <w:rPr>
          <w:rFonts w:ascii="Palatino Linotype" w:hAnsi="Palatino Linotype" w:cs="Arial"/>
          <w:b/>
          <w:i/>
          <w:sz w:val="22"/>
          <w:u w:val="single"/>
          <w:lang w:val="es-ES"/>
        </w:rPr>
        <w:t>Los sujetos obligados deberán poner a disposición del público de manera permanente y actualizada de forma sencilla</w:t>
      </w:r>
      <w:r w:rsidRPr="00D34A31">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D34A31">
        <w:rPr>
          <w:rFonts w:ascii="Palatino Linotype" w:hAnsi="Palatino Linotype" w:cs="Arial"/>
          <w:b/>
          <w:i/>
          <w:sz w:val="22"/>
          <w:u w:val="single"/>
          <w:lang w:val="es-ES"/>
        </w:rPr>
        <w:t>la información, por lo menos</w:t>
      </w:r>
      <w:r w:rsidRPr="00D34A31">
        <w:rPr>
          <w:rFonts w:ascii="Palatino Linotype" w:hAnsi="Palatino Linotype" w:cs="Arial"/>
          <w:i/>
          <w:sz w:val="22"/>
          <w:lang w:val="es-ES"/>
        </w:rPr>
        <w:t xml:space="preserve">, de los temas, documentos y políticas </w:t>
      </w:r>
      <w:r w:rsidRPr="00D34A31">
        <w:rPr>
          <w:rFonts w:ascii="Palatino Linotype" w:hAnsi="Palatino Linotype" w:cs="Arial"/>
          <w:b/>
          <w:i/>
          <w:sz w:val="22"/>
          <w:u w:val="single"/>
          <w:lang w:val="es-ES"/>
        </w:rPr>
        <w:t>que a continuación se señalan</w:t>
      </w:r>
      <w:r w:rsidRPr="00D34A31">
        <w:rPr>
          <w:rFonts w:ascii="Palatino Linotype" w:hAnsi="Palatino Linotype" w:cs="Arial"/>
          <w:i/>
          <w:sz w:val="22"/>
          <w:lang w:val="es-ES"/>
        </w:rPr>
        <w:t xml:space="preserve">: </w:t>
      </w:r>
    </w:p>
    <w:p w14:paraId="02EA4ABA"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i/>
          <w:sz w:val="22"/>
          <w:lang w:val="es-ES"/>
        </w:rPr>
        <w:t>[…]</w:t>
      </w:r>
    </w:p>
    <w:p w14:paraId="71416635" w14:textId="77777777" w:rsidR="001B730C" w:rsidRPr="00D34A31" w:rsidRDefault="001B730C" w:rsidP="001B730C">
      <w:pPr>
        <w:spacing w:before="120" w:after="120"/>
        <w:ind w:left="709" w:right="709"/>
        <w:jc w:val="both"/>
        <w:rPr>
          <w:rFonts w:ascii="Palatino Linotype" w:hAnsi="Palatino Linotype" w:cs="Arial"/>
          <w:i/>
          <w:sz w:val="22"/>
          <w:lang w:val="es-ES"/>
        </w:rPr>
      </w:pPr>
      <w:r w:rsidRPr="00D34A31">
        <w:rPr>
          <w:rFonts w:ascii="Palatino Linotype" w:hAnsi="Palatino Linotype" w:cs="Arial"/>
          <w:b/>
          <w:i/>
          <w:sz w:val="22"/>
          <w:lang w:val="es-ES"/>
        </w:rPr>
        <w:t>XXI.</w:t>
      </w:r>
      <w:r w:rsidRPr="00D34A31">
        <w:rPr>
          <w:rFonts w:ascii="Palatino Linotype" w:hAnsi="Palatino Linotype" w:cs="Arial"/>
          <w:i/>
          <w:sz w:val="22"/>
          <w:lang w:val="es-ES"/>
        </w:rPr>
        <w:t xml:space="preserve"> </w:t>
      </w:r>
      <w:r w:rsidRPr="00D34A31">
        <w:rPr>
          <w:rFonts w:ascii="Palatino Linotype" w:hAnsi="Palatino Linotype" w:cs="Arial"/>
          <w:b/>
          <w:i/>
          <w:sz w:val="22"/>
          <w:u w:val="single"/>
          <w:lang w:val="es-ES"/>
        </w:rPr>
        <w:t>La información curricular</w:t>
      </w:r>
      <w:r w:rsidRPr="00D34A31">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14:paraId="74FAF8A3" w14:textId="77777777" w:rsidR="001B730C" w:rsidRPr="00D34A31" w:rsidRDefault="001B730C" w:rsidP="001B730C">
      <w:pPr>
        <w:spacing w:before="120" w:after="120"/>
        <w:ind w:left="709" w:right="709"/>
        <w:jc w:val="both"/>
        <w:rPr>
          <w:rFonts w:ascii="Palatino Linotype" w:hAnsi="Palatino Linotype" w:cs="Arial"/>
          <w:sz w:val="22"/>
        </w:rPr>
      </w:pPr>
      <w:r w:rsidRPr="00D34A31">
        <w:rPr>
          <w:rFonts w:ascii="Palatino Linotype" w:hAnsi="Palatino Linotype" w:cs="Arial"/>
          <w:sz w:val="22"/>
        </w:rPr>
        <w:t>(Énfasis añadido)</w:t>
      </w:r>
    </w:p>
    <w:p w14:paraId="5B218005" w14:textId="356B8ACC" w:rsidR="001B730C" w:rsidRPr="00D34A31" w:rsidRDefault="001B730C" w:rsidP="001B730C">
      <w:pPr>
        <w:pStyle w:val="Prrafodelista"/>
        <w:widowControl w:val="0"/>
        <w:autoSpaceDE w:val="0"/>
        <w:autoSpaceDN w:val="0"/>
        <w:adjustRightInd w:val="0"/>
        <w:spacing w:before="360" w:after="240" w:line="360" w:lineRule="auto"/>
        <w:ind w:left="0"/>
        <w:jc w:val="both"/>
        <w:rPr>
          <w:rFonts w:ascii="Palatino Linotype" w:hAnsi="Palatino Linotype"/>
          <w:lang w:val="es-ES"/>
        </w:rPr>
      </w:pPr>
      <w:r w:rsidRPr="00D34A31">
        <w:rPr>
          <w:rFonts w:ascii="Palatino Linotype" w:hAnsi="Palatino Linotype"/>
          <w:lang w:val="es-ES"/>
        </w:rPr>
        <w:t xml:space="preserve">De los preceptos en cita, se advierte que para acreditar los requerimientos de </w:t>
      </w:r>
      <w:r w:rsidRPr="00D34A31">
        <w:rPr>
          <w:rFonts w:ascii="Palatino Linotype" w:hAnsi="Palatino Linotype"/>
          <w:b/>
          <w:lang w:val="es-ES"/>
        </w:rPr>
        <w:t>ingreso al servicio público</w:t>
      </w:r>
      <w:r w:rsidRPr="00D34A31">
        <w:rPr>
          <w:rFonts w:ascii="Palatino Linotype" w:hAnsi="Palatino Linotype"/>
          <w:lang w:val="es-ES"/>
        </w:rPr>
        <w:t xml:space="preserve"> y las obligaciones de transparencia común, EL SUJETO OBLIGADO, debe contar en sus archivos con una serie de documentos, tales como el </w:t>
      </w:r>
      <w:proofErr w:type="spellStart"/>
      <w:r w:rsidRPr="00D34A31">
        <w:rPr>
          <w:rFonts w:ascii="Palatino Linotype" w:hAnsi="Palatino Linotype"/>
          <w:b/>
          <w:i/>
          <w:lang w:val="es-ES"/>
        </w:rPr>
        <w:t>curriculum</w:t>
      </w:r>
      <w:proofErr w:type="spellEnd"/>
      <w:r w:rsidRPr="00D34A31">
        <w:rPr>
          <w:rFonts w:ascii="Palatino Linotype" w:hAnsi="Palatino Linotype"/>
          <w:b/>
          <w:i/>
          <w:lang w:val="es-ES"/>
        </w:rPr>
        <w:t xml:space="preserve"> vitae</w:t>
      </w:r>
      <w:r w:rsidRPr="00D34A31">
        <w:rPr>
          <w:rFonts w:ascii="Palatino Linotype" w:hAnsi="Palatino Linotype"/>
          <w:lang w:val="es-ES"/>
        </w:rPr>
        <w:t xml:space="preserve">, y la </w:t>
      </w:r>
      <w:r w:rsidRPr="00D34A31">
        <w:rPr>
          <w:rFonts w:ascii="Palatino Linotype" w:hAnsi="Palatino Linotype"/>
          <w:b/>
          <w:lang w:val="es-ES"/>
        </w:rPr>
        <w:t>solicitud de empleo,</w:t>
      </w:r>
      <w:r w:rsidRPr="00D34A31">
        <w:rPr>
          <w:rFonts w:ascii="Palatino Linotype" w:hAnsi="Palatino Linotype"/>
          <w:lang w:val="es-ES"/>
        </w:rPr>
        <w:t xml:space="preserve"> en los que se asienta el perfil académico y experiencia profesional de los servidores públicos y, en alguno casos, una vez que se ha entrado al servicio público estatal y/o municipal, se procede a la elaboración de otros </w:t>
      </w:r>
      <w:r w:rsidRPr="00D34A31">
        <w:rPr>
          <w:rFonts w:ascii="Palatino Linotype" w:hAnsi="Palatino Linotype"/>
          <w:lang w:val="es-ES"/>
        </w:rPr>
        <w:lastRenderedPageBreak/>
        <w:t xml:space="preserve">que pudieran contener dicha información, como las </w:t>
      </w:r>
      <w:r w:rsidRPr="00D34A31">
        <w:rPr>
          <w:rFonts w:ascii="Palatino Linotype" w:hAnsi="Palatino Linotype"/>
          <w:b/>
          <w:lang w:val="es-ES"/>
        </w:rPr>
        <w:t>fichas curriculares</w:t>
      </w:r>
      <w:r w:rsidRPr="00D34A31">
        <w:rPr>
          <w:rFonts w:ascii="Palatino Linotype" w:hAnsi="Palatino Linotype"/>
          <w:lang w:val="es-ES"/>
        </w:rPr>
        <w:t xml:space="preserve"> en cumplimiento a las obligaciones de transparencia comunes.</w:t>
      </w:r>
    </w:p>
    <w:p w14:paraId="2F3934EE" w14:textId="516A94CC" w:rsidR="001B730C" w:rsidRPr="00D34A31" w:rsidRDefault="001B730C" w:rsidP="001B730C">
      <w:pPr>
        <w:widowControl w:val="0"/>
        <w:tabs>
          <w:tab w:val="left" w:pos="1701"/>
          <w:tab w:val="left" w:pos="1843"/>
        </w:tabs>
        <w:autoSpaceDE w:val="0"/>
        <w:autoSpaceDN w:val="0"/>
        <w:adjustRightInd w:val="0"/>
        <w:spacing w:before="240" w:after="120" w:line="360" w:lineRule="auto"/>
        <w:jc w:val="both"/>
        <w:rPr>
          <w:rFonts w:ascii="Palatino Linotype" w:hAnsi="Palatino Linotype" w:cs="Arial"/>
        </w:rPr>
      </w:pPr>
      <w:r w:rsidRPr="00D34A31">
        <w:rPr>
          <w:rFonts w:ascii="Palatino Linotype" w:hAnsi="Palatino Linotype"/>
          <w:szCs w:val="21"/>
        </w:rPr>
        <w:t xml:space="preserve">Correlativo a lo anterior, </w:t>
      </w:r>
      <w:r w:rsidRPr="00D34A31">
        <w:rPr>
          <w:rFonts w:ascii="Palatino Linotype" w:hAnsi="Palatino Linotype" w:cs="Arial"/>
        </w:rPr>
        <w:t>los “</w:t>
      </w:r>
      <w:r w:rsidRPr="00D34A31">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D34A31">
        <w:rPr>
          <w:rFonts w:ascii="Palatino Linotype" w:hAnsi="Palatino Linotype" w:cs="Arial"/>
          <w:b/>
          <w:i/>
        </w:rPr>
        <w:t>,</w:t>
      </w:r>
      <w:r w:rsidRPr="00D34A31">
        <w:rPr>
          <w:rFonts w:ascii="Palatino Linotype" w:hAnsi="Palatino Linotype" w:cs="Arial"/>
        </w:rPr>
        <w:t xml:space="preserve"> en su Anexo I referente a las Obligaciones</w:t>
      </w:r>
      <w:r w:rsidRPr="00D34A31">
        <w:rPr>
          <w:rFonts w:ascii="Palatino Linotype" w:hAnsi="Palatino Linotype"/>
        </w:rPr>
        <w:t xml:space="preserve"> </w:t>
      </w:r>
      <w:r w:rsidRPr="00D34A31">
        <w:rPr>
          <w:rFonts w:ascii="Palatino Linotype" w:hAnsi="Palatino Linotype" w:cs="Arial"/>
        </w:rPr>
        <w:t>de</w:t>
      </w:r>
      <w:r w:rsidRPr="00D34A31">
        <w:rPr>
          <w:rFonts w:ascii="Palatino Linotype" w:hAnsi="Palatino Linotype"/>
        </w:rPr>
        <w:t xml:space="preserve"> </w:t>
      </w:r>
      <w:r w:rsidRPr="00D34A31">
        <w:rPr>
          <w:rFonts w:ascii="Palatino Linotype" w:hAnsi="Palatino Linotype" w:cs="Arial"/>
        </w:rPr>
        <w:t>Transparencia</w:t>
      </w:r>
      <w:r w:rsidRPr="00D34A31">
        <w:rPr>
          <w:rFonts w:ascii="Palatino Linotype" w:hAnsi="Palatino Linotype"/>
        </w:rPr>
        <w:t xml:space="preserve"> </w:t>
      </w:r>
      <w:r w:rsidRPr="00D34A31">
        <w:rPr>
          <w:rFonts w:ascii="Palatino Linotype" w:hAnsi="Palatino Linotype" w:cs="Arial"/>
        </w:rPr>
        <w:t>Comunes de los</w:t>
      </w:r>
      <w:r w:rsidRPr="00D34A31">
        <w:rPr>
          <w:rFonts w:ascii="Palatino Linotype" w:hAnsi="Palatino Linotype"/>
        </w:rPr>
        <w:t xml:space="preserve"> </w:t>
      </w:r>
      <w:r w:rsidRPr="00D34A31">
        <w:rPr>
          <w:rFonts w:ascii="Palatino Linotype" w:hAnsi="Palatino Linotype" w:cs="Arial"/>
        </w:rPr>
        <w:t>Sujetos</w:t>
      </w:r>
      <w:r w:rsidRPr="00D34A31">
        <w:rPr>
          <w:rFonts w:ascii="Palatino Linotype" w:hAnsi="Palatino Linotype"/>
        </w:rPr>
        <w:t xml:space="preserve"> </w:t>
      </w:r>
      <w:r w:rsidRPr="00D34A31">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14:paraId="40B064A1" w14:textId="77777777" w:rsidR="001B730C" w:rsidRPr="00D34A31" w:rsidRDefault="001B730C" w:rsidP="001B730C">
      <w:pPr>
        <w:spacing w:before="100" w:after="100"/>
        <w:ind w:left="709" w:right="709"/>
        <w:rPr>
          <w:rFonts w:ascii="Palatino Linotype" w:hAnsi="Palatino Linotype" w:cs="Arial"/>
          <w:i/>
          <w:sz w:val="22"/>
          <w:szCs w:val="22"/>
          <w:lang w:eastAsia="es-MX"/>
        </w:rPr>
      </w:pPr>
      <w:r w:rsidRPr="00D34A31">
        <w:rPr>
          <w:rFonts w:ascii="Palatino Linotype" w:hAnsi="Palatino Linotype" w:cs="Arial"/>
          <w:i/>
          <w:sz w:val="22"/>
          <w:szCs w:val="22"/>
          <w:lang w:eastAsia="es-MX"/>
        </w:rPr>
        <w:t>“…</w:t>
      </w:r>
    </w:p>
    <w:p w14:paraId="4A1149FB" w14:textId="77777777" w:rsidR="001B730C" w:rsidRPr="00D34A31" w:rsidRDefault="001B730C" w:rsidP="001B730C">
      <w:pPr>
        <w:ind w:left="709" w:right="709"/>
        <w:jc w:val="center"/>
        <w:rPr>
          <w:rFonts w:ascii="Palatino Linotype" w:hAnsi="Palatino Linotype" w:cs="Arial"/>
          <w:b/>
          <w:i/>
          <w:sz w:val="22"/>
          <w:szCs w:val="22"/>
          <w:lang w:eastAsia="es-MX"/>
        </w:rPr>
      </w:pPr>
      <w:r w:rsidRPr="00D34A31">
        <w:rPr>
          <w:rFonts w:ascii="Palatino Linotype" w:hAnsi="Palatino Linotype" w:cs="Arial"/>
          <w:b/>
          <w:i/>
          <w:sz w:val="22"/>
          <w:szCs w:val="22"/>
          <w:lang w:eastAsia="es-MX"/>
        </w:rPr>
        <w:t>Anexo I</w:t>
      </w:r>
    </w:p>
    <w:p w14:paraId="145005B1" w14:textId="77777777" w:rsidR="001B730C" w:rsidRPr="00D34A31" w:rsidRDefault="001B730C" w:rsidP="001B730C">
      <w:pPr>
        <w:ind w:left="709" w:right="709"/>
        <w:jc w:val="center"/>
        <w:rPr>
          <w:rFonts w:ascii="Palatino Linotype" w:hAnsi="Palatino Linotype" w:cs="Arial"/>
          <w:b/>
          <w:i/>
          <w:sz w:val="22"/>
          <w:szCs w:val="22"/>
          <w:lang w:eastAsia="es-MX"/>
        </w:rPr>
      </w:pPr>
      <w:r w:rsidRPr="00D34A31">
        <w:rPr>
          <w:rFonts w:ascii="Palatino Linotype" w:hAnsi="Palatino Linotype" w:cs="Arial"/>
          <w:b/>
          <w:i/>
          <w:sz w:val="22"/>
          <w:szCs w:val="22"/>
          <w:lang w:eastAsia="es-MX"/>
        </w:rPr>
        <w:t>Obligaciones de transparencia comunes</w:t>
      </w:r>
    </w:p>
    <w:p w14:paraId="5CF7132B" w14:textId="77777777" w:rsidR="001B730C" w:rsidRPr="00D34A31" w:rsidRDefault="001B730C" w:rsidP="001B730C">
      <w:pPr>
        <w:ind w:left="709" w:right="709"/>
        <w:jc w:val="center"/>
        <w:rPr>
          <w:rFonts w:ascii="Palatino Linotype" w:hAnsi="Palatino Linotype" w:cs="Arial"/>
          <w:i/>
          <w:sz w:val="22"/>
          <w:szCs w:val="22"/>
          <w:lang w:eastAsia="es-MX"/>
        </w:rPr>
      </w:pPr>
      <w:proofErr w:type="gramStart"/>
      <w:r w:rsidRPr="00D34A31">
        <w:rPr>
          <w:rFonts w:ascii="Palatino Linotype" w:hAnsi="Palatino Linotype" w:cs="Arial"/>
          <w:b/>
          <w:i/>
          <w:sz w:val="22"/>
          <w:szCs w:val="22"/>
          <w:lang w:eastAsia="es-MX"/>
        </w:rPr>
        <w:t>todos</w:t>
      </w:r>
      <w:proofErr w:type="gramEnd"/>
      <w:r w:rsidRPr="00D34A31">
        <w:rPr>
          <w:rFonts w:ascii="Palatino Linotype" w:hAnsi="Palatino Linotype" w:cs="Arial"/>
          <w:b/>
          <w:i/>
          <w:sz w:val="22"/>
          <w:szCs w:val="22"/>
          <w:lang w:eastAsia="es-MX"/>
        </w:rPr>
        <w:t xml:space="preserve"> los sujetos obligados</w:t>
      </w:r>
    </w:p>
    <w:p w14:paraId="0DA7377C" w14:textId="77777777" w:rsidR="001B730C" w:rsidRPr="00D34A31" w:rsidRDefault="001B730C" w:rsidP="00293A31">
      <w:pPr>
        <w:spacing w:before="120" w:after="120"/>
        <w:ind w:left="709" w:right="709"/>
        <w:jc w:val="both"/>
        <w:rPr>
          <w:rFonts w:ascii="Palatino Linotype" w:hAnsi="Palatino Linotype" w:cs="Arial"/>
          <w:b/>
          <w:i/>
          <w:sz w:val="22"/>
          <w:szCs w:val="22"/>
          <w:lang w:eastAsia="es-MX"/>
        </w:rPr>
      </w:pPr>
      <w:r w:rsidRPr="00D34A31">
        <w:rPr>
          <w:rFonts w:ascii="Palatino Linotype" w:hAnsi="Palatino Linotype" w:cs="Arial"/>
          <w:b/>
          <w:i/>
          <w:sz w:val="22"/>
          <w:szCs w:val="22"/>
          <w:lang w:eastAsia="es-MX"/>
        </w:rPr>
        <w:t>Criterios para las obligaciones de transparencia comunes</w:t>
      </w:r>
    </w:p>
    <w:p w14:paraId="630841DF" w14:textId="77777777" w:rsidR="001B730C" w:rsidRPr="00D34A31" w:rsidRDefault="001B730C" w:rsidP="00293A31">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u w:val="single"/>
          <w:lang w:eastAsia="es-MX"/>
        </w:rPr>
        <w:t>El</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catálogo</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de</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la</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información</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que</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todos</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los</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sujetos</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obligados</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deben</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poner</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a</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disposición</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de</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las</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personas</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en</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sus</w:t>
      </w:r>
      <w:r w:rsidRPr="00D34A31">
        <w:rPr>
          <w:rFonts w:ascii="Palatino Linotype" w:hAnsi="Palatino Linotype"/>
          <w:b/>
          <w:i/>
          <w:sz w:val="22"/>
          <w:szCs w:val="22"/>
          <w:u w:val="single"/>
          <w:lang w:eastAsia="es-MX"/>
        </w:rPr>
        <w:t xml:space="preserve"> </w:t>
      </w:r>
      <w:r w:rsidRPr="00D34A31">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D34A31">
        <w:rPr>
          <w:rFonts w:ascii="Palatino Linotype" w:hAnsi="Palatino Linotype" w:cs="Arial"/>
          <w:i/>
          <w:sz w:val="22"/>
          <w:szCs w:val="22"/>
          <w:lang w:eastAsia="es-MX"/>
        </w:rPr>
        <w:t>.</w:t>
      </w:r>
    </w:p>
    <w:p w14:paraId="4ED40032" w14:textId="77777777" w:rsidR="001B730C" w:rsidRPr="00D34A31" w:rsidRDefault="001B730C" w:rsidP="00293A31">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3618657E" w14:textId="77777777" w:rsidR="001B730C" w:rsidRPr="00D34A31" w:rsidRDefault="001B730C" w:rsidP="00293A31">
      <w:pPr>
        <w:spacing w:before="24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u w:val="single"/>
          <w:lang w:eastAsia="es-MX"/>
        </w:rPr>
        <w:t>El artículo 70 dice a la letra</w:t>
      </w:r>
      <w:r w:rsidRPr="00D34A31">
        <w:rPr>
          <w:rFonts w:ascii="Palatino Linotype" w:hAnsi="Palatino Linotype" w:cs="Arial"/>
          <w:i/>
          <w:sz w:val="22"/>
          <w:szCs w:val="22"/>
          <w:lang w:eastAsia="es-MX"/>
        </w:rPr>
        <w:t>:</w:t>
      </w:r>
    </w:p>
    <w:p w14:paraId="60FA58C1" w14:textId="77777777" w:rsidR="001B730C" w:rsidRPr="00D34A31" w:rsidRDefault="001B730C" w:rsidP="00293A31">
      <w:pPr>
        <w:spacing w:before="120" w:after="120"/>
        <w:ind w:left="1416" w:right="1183"/>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 xml:space="preserve">Artículo 70. </w:t>
      </w:r>
      <w:r w:rsidRPr="00D34A31">
        <w:rPr>
          <w:rFonts w:ascii="Palatino Linotype" w:hAnsi="Palatino Linotype" w:cs="Arial"/>
          <w:b/>
          <w:i/>
          <w:sz w:val="22"/>
          <w:szCs w:val="22"/>
          <w:u w:val="single"/>
          <w:lang w:eastAsia="es-MX"/>
        </w:rPr>
        <w:t>En la Ley</w:t>
      </w:r>
      <w:r w:rsidRPr="00D34A31">
        <w:rPr>
          <w:rFonts w:ascii="Palatino Linotype" w:hAnsi="Palatino Linotype" w:cs="Arial"/>
          <w:b/>
          <w:i/>
          <w:sz w:val="22"/>
          <w:szCs w:val="22"/>
          <w:lang w:eastAsia="es-MX"/>
        </w:rPr>
        <w:t xml:space="preserve"> </w:t>
      </w:r>
      <w:r w:rsidRPr="00D34A31">
        <w:rPr>
          <w:rFonts w:ascii="Palatino Linotype" w:hAnsi="Palatino Linotype" w:cs="Arial"/>
          <w:i/>
          <w:sz w:val="22"/>
          <w:szCs w:val="22"/>
          <w:lang w:eastAsia="es-MX"/>
        </w:rPr>
        <w:t>Federal y</w:t>
      </w:r>
      <w:r w:rsidRPr="00D34A31">
        <w:rPr>
          <w:rFonts w:ascii="Palatino Linotype" w:hAnsi="Palatino Linotype" w:cs="Arial"/>
          <w:b/>
          <w:i/>
          <w:sz w:val="22"/>
          <w:szCs w:val="22"/>
          <w:lang w:eastAsia="es-MX"/>
        </w:rPr>
        <w:t xml:space="preserve"> </w:t>
      </w:r>
      <w:r w:rsidRPr="00D34A31">
        <w:rPr>
          <w:rFonts w:ascii="Palatino Linotype" w:hAnsi="Palatino Linotype" w:cs="Arial"/>
          <w:b/>
          <w:i/>
          <w:sz w:val="22"/>
          <w:szCs w:val="22"/>
          <w:u w:val="single"/>
          <w:lang w:eastAsia="es-MX"/>
        </w:rPr>
        <w:t>de las Entidades Federativas se contemplará que los sujetos obligados pongan a disposición del público</w:t>
      </w:r>
      <w:r w:rsidRPr="00D34A31">
        <w:rPr>
          <w:rFonts w:ascii="Palatino Linotype" w:hAnsi="Palatino Linotype" w:cs="Arial"/>
          <w:b/>
          <w:i/>
          <w:sz w:val="22"/>
          <w:szCs w:val="22"/>
          <w:lang w:eastAsia="es-MX"/>
        </w:rPr>
        <w:t xml:space="preserve"> </w:t>
      </w:r>
      <w:r w:rsidRPr="00D34A31">
        <w:rPr>
          <w:rFonts w:ascii="Palatino Linotype" w:hAnsi="Palatino Linotype" w:cs="Arial"/>
          <w:i/>
          <w:sz w:val="22"/>
          <w:szCs w:val="22"/>
          <w:lang w:eastAsia="es-MX"/>
        </w:rPr>
        <w:t xml:space="preserve">y mantengan actualizada, en los respectivos medios electrónicos, de acuerdo con sus facultades, atribuciones, funciones u objeto social, </w:t>
      </w:r>
      <w:r w:rsidRPr="00D34A31">
        <w:rPr>
          <w:rFonts w:ascii="Palatino Linotype" w:hAnsi="Palatino Linotype" w:cs="Arial"/>
          <w:i/>
          <w:sz w:val="22"/>
          <w:szCs w:val="22"/>
          <w:lang w:eastAsia="es-MX"/>
        </w:rPr>
        <w:lastRenderedPageBreak/>
        <w:t xml:space="preserve">según corresponda, </w:t>
      </w:r>
      <w:r w:rsidRPr="00D34A31">
        <w:rPr>
          <w:rFonts w:ascii="Palatino Linotype" w:hAnsi="Palatino Linotype" w:cs="Arial"/>
          <w:b/>
          <w:i/>
          <w:sz w:val="22"/>
          <w:szCs w:val="22"/>
          <w:u w:val="single"/>
          <w:lang w:eastAsia="es-MX"/>
        </w:rPr>
        <w:t>la información, por lo menos, de los temas, documentos y políticas que a continuación se señalan</w:t>
      </w:r>
      <w:r w:rsidRPr="00D34A31">
        <w:rPr>
          <w:rFonts w:ascii="Palatino Linotype" w:hAnsi="Palatino Linotype" w:cs="Arial"/>
          <w:i/>
          <w:sz w:val="22"/>
          <w:szCs w:val="22"/>
          <w:lang w:eastAsia="es-MX"/>
        </w:rPr>
        <w:t>:</w:t>
      </w:r>
    </w:p>
    <w:p w14:paraId="7F2BD6FA" w14:textId="77777777" w:rsidR="001B730C" w:rsidRPr="00D34A31" w:rsidRDefault="001B730C" w:rsidP="00293A31">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u w:val="single"/>
          <w:lang w:eastAsia="es-MX"/>
        </w:rPr>
        <w:t>En las siguientes páginas se hace mención de cada una de las fracciones con sus respectivos criterios</w:t>
      </w:r>
      <w:r w:rsidRPr="00D34A31">
        <w:rPr>
          <w:rFonts w:ascii="Palatino Linotype" w:hAnsi="Palatino Linotype" w:cs="Arial"/>
          <w:i/>
          <w:sz w:val="22"/>
          <w:szCs w:val="22"/>
          <w:lang w:eastAsia="es-MX"/>
        </w:rPr>
        <w:t>.</w:t>
      </w:r>
    </w:p>
    <w:p w14:paraId="4FE3201E" w14:textId="77777777" w:rsidR="001B730C" w:rsidRPr="00D34A31" w:rsidRDefault="001B730C" w:rsidP="00293A31">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w:t>
      </w:r>
    </w:p>
    <w:p w14:paraId="5753FCEF" w14:textId="77777777" w:rsidR="001B730C" w:rsidRPr="00D34A31" w:rsidRDefault="001B730C" w:rsidP="00293A31">
      <w:pPr>
        <w:spacing w:before="120" w:after="120"/>
        <w:ind w:left="2127" w:right="1183" w:hanging="711"/>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XVII.</w:t>
      </w:r>
      <w:r w:rsidRPr="00D34A31">
        <w:rPr>
          <w:rFonts w:ascii="Palatino Linotype" w:hAnsi="Palatino Linotype" w:cs="Arial"/>
          <w:i/>
          <w:sz w:val="22"/>
          <w:szCs w:val="22"/>
          <w:lang w:eastAsia="es-MX"/>
        </w:rPr>
        <w:tab/>
      </w:r>
      <w:r w:rsidRPr="00D34A31">
        <w:rPr>
          <w:rFonts w:ascii="Palatino Linotype" w:hAnsi="Palatino Linotype" w:cs="Arial"/>
          <w:b/>
          <w:i/>
          <w:sz w:val="22"/>
          <w:szCs w:val="22"/>
          <w:u w:val="single"/>
          <w:lang w:eastAsia="es-MX"/>
        </w:rPr>
        <w:t>La información curricular</w:t>
      </w:r>
      <w:r w:rsidRPr="00D34A31">
        <w:rPr>
          <w:rFonts w:ascii="Palatino Linotype" w:hAnsi="Palatino Linotype" w:cs="Arial"/>
          <w:i/>
          <w:sz w:val="22"/>
          <w:szCs w:val="22"/>
          <w:lang w:eastAsia="es-MX"/>
        </w:rPr>
        <w:t xml:space="preserve"> desde el nivel de jefe de departamento o equivalente hasta el titular del sujeto obligado, así como, en su caso, las sanciones administrativas de que haya sido objeto; </w:t>
      </w:r>
    </w:p>
    <w:p w14:paraId="4C1B3517" w14:textId="77777777" w:rsidR="001B730C" w:rsidRPr="00D34A31" w:rsidRDefault="001B730C" w:rsidP="00293A31">
      <w:pPr>
        <w:spacing w:before="240" w:after="24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D34A31">
        <w:rPr>
          <w:rFonts w:ascii="Palatino Linotype" w:hAnsi="Palatino Linotype" w:cs="Arial"/>
          <w:i/>
          <w:sz w:val="22"/>
          <w:szCs w:val="22"/>
          <w:lang w:eastAsia="es-MX"/>
        </w:rPr>
        <w:t>, es decir, los datos que permitan identificarlos y conocer su trayectoria en el ámbito laboral y escolar.</w:t>
      </w:r>
    </w:p>
    <w:p w14:paraId="4AD08C25" w14:textId="77777777" w:rsidR="001B730C" w:rsidRPr="00D34A31" w:rsidRDefault="001B730C" w:rsidP="00293A31">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3D9D4AA6" w14:textId="77777777" w:rsidR="001B730C" w:rsidRPr="00D34A31" w:rsidRDefault="001B730C" w:rsidP="00293A31">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564588A9" w14:textId="77777777" w:rsidR="001B730C" w:rsidRPr="00D34A31" w:rsidRDefault="001B730C" w:rsidP="00293A31">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w:t>
      </w:r>
    </w:p>
    <w:p w14:paraId="4498AABD" w14:textId="77777777" w:rsidR="001B730C" w:rsidRPr="00D34A31" w:rsidRDefault="001B730C" w:rsidP="00293A31">
      <w:pPr>
        <w:pStyle w:val="Prrafodelista"/>
        <w:spacing w:before="120" w:after="120"/>
        <w:ind w:left="709" w:right="851"/>
        <w:jc w:val="both"/>
        <w:rPr>
          <w:rFonts w:ascii="Palatino Linotype" w:hAnsi="Palatino Linotype"/>
          <w:b/>
          <w:i/>
          <w:sz w:val="22"/>
          <w:szCs w:val="22"/>
        </w:rPr>
      </w:pPr>
      <w:r w:rsidRPr="00D34A31">
        <w:rPr>
          <w:rFonts w:ascii="Palatino Linotype" w:hAnsi="Palatino Linotype" w:cs="Arial"/>
          <w:b/>
          <w:bCs/>
          <w:i/>
          <w:sz w:val="22"/>
          <w:szCs w:val="22"/>
        </w:rPr>
        <w:t xml:space="preserve">Criterios sustantivos </w:t>
      </w:r>
      <w:r w:rsidRPr="00D34A31">
        <w:rPr>
          <w:rFonts w:ascii="Palatino Linotype" w:hAnsi="Palatino Linotype"/>
          <w:b/>
          <w:i/>
          <w:sz w:val="22"/>
          <w:szCs w:val="22"/>
        </w:rPr>
        <w:t>de contenido</w:t>
      </w:r>
    </w:p>
    <w:p w14:paraId="2FDAEB5A" w14:textId="77777777" w:rsidR="001B730C" w:rsidRPr="00D34A31" w:rsidRDefault="001B730C" w:rsidP="00293A31">
      <w:pPr>
        <w:autoSpaceDE w:val="0"/>
        <w:autoSpaceDN w:val="0"/>
        <w:adjustRightInd w:val="0"/>
        <w:spacing w:before="120" w:after="120"/>
        <w:ind w:left="1276" w:right="902"/>
        <w:jc w:val="both"/>
        <w:rPr>
          <w:rFonts w:ascii="Palatino Linotype" w:hAnsi="Palatino Linotype" w:cs="Arial"/>
          <w:bCs/>
          <w:i/>
          <w:sz w:val="22"/>
          <w:szCs w:val="22"/>
        </w:rPr>
      </w:pPr>
      <w:r w:rsidRPr="00D34A31">
        <w:rPr>
          <w:rFonts w:ascii="Palatino Linotype" w:hAnsi="Palatino Linotype" w:cs="Arial"/>
          <w:bCs/>
          <w:i/>
          <w:sz w:val="22"/>
          <w:szCs w:val="22"/>
        </w:rPr>
        <w:t>[…]</w:t>
      </w:r>
    </w:p>
    <w:p w14:paraId="7C83BB9A" w14:textId="77777777" w:rsidR="001B730C" w:rsidRPr="00D34A31" w:rsidRDefault="001B730C" w:rsidP="00293A31">
      <w:pPr>
        <w:autoSpaceDE w:val="0"/>
        <w:autoSpaceDN w:val="0"/>
        <w:adjustRightInd w:val="0"/>
        <w:spacing w:before="120" w:after="120"/>
        <w:ind w:left="2410" w:right="902" w:hanging="1134"/>
        <w:jc w:val="both"/>
        <w:rPr>
          <w:rFonts w:ascii="Palatino Linotype" w:hAnsi="Palatino Linotype" w:cs="Arial"/>
          <w:bCs/>
          <w:i/>
          <w:sz w:val="22"/>
          <w:szCs w:val="22"/>
        </w:rPr>
      </w:pPr>
      <w:r w:rsidRPr="00D34A31">
        <w:rPr>
          <w:rFonts w:ascii="Palatino Linotype" w:hAnsi="Palatino Linotype" w:cs="Arial"/>
          <w:b/>
          <w:bCs/>
          <w:i/>
          <w:sz w:val="22"/>
          <w:szCs w:val="22"/>
        </w:rPr>
        <w:t>Criterio 2</w:t>
      </w:r>
      <w:r w:rsidRPr="00D34A31">
        <w:rPr>
          <w:rFonts w:ascii="Palatino Linotype" w:hAnsi="Palatino Linotype" w:cs="Arial"/>
          <w:bCs/>
          <w:i/>
          <w:sz w:val="22"/>
          <w:szCs w:val="22"/>
        </w:rPr>
        <w:tab/>
      </w:r>
      <w:r w:rsidRPr="00D34A31">
        <w:rPr>
          <w:rFonts w:ascii="Palatino Linotype" w:hAnsi="Palatino Linotype" w:cs="Arial"/>
          <w:b/>
          <w:bCs/>
          <w:i/>
          <w:sz w:val="22"/>
          <w:szCs w:val="22"/>
          <w:u w:val="single"/>
        </w:rPr>
        <w:t>Denominación del cargo, empleo, comisión o nombramiento otorgado</w:t>
      </w:r>
    </w:p>
    <w:p w14:paraId="64C0EFF7" w14:textId="77777777" w:rsidR="001B730C" w:rsidRPr="00D34A31" w:rsidRDefault="001B730C" w:rsidP="00293A31">
      <w:pPr>
        <w:autoSpaceDE w:val="0"/>
        <w:autoSpaceDN w:val="0"/>
        <w:adjustRightInd w:val="0"/>
        <w:spacing w:before="120" w:after="120"/>
        <w:ind w:left="2410" w:right="902" w:hanging="1134"/>
        <w:jc w:val="both"/>
        <w:rPr>
          <w:rFonts w:ascii="Palatino Linotype" w:hAnsi="Palatino Linotype" w:cs="Arial"/>
          <w:bCs/>
          <w:i/>
          <w:sz w:val="22"/>
          <w:szCs w:val="22"/>
        </w:rPr>
      </w:pPr>
      <w:r w:rsidRPr="00D34A31">
        <w:rPr>
          <w:rFonts w:ascii="Palatino Linotype" w:hAnsi="Palatino Linotype" w:cs="Arial"/>
          <w:b/>
          <w:bCs/>
          <w:i/>
          <w:sz w:val="22"/>
          <w:szCs w:val="22"/>
        </w:rPr>
        <w:lastRenderedPageBreak/>
        <w:t>Criterio 3</w:t>
      </w:r>
      <w:r w:rsidRPr="00D34A31">
        <w:rPr>
          <w:rFonts w:ascii="Palatino Linotype" w:hAnsi="Palatino Linotype" w:cs="Arial"/>
          <w:bCs/>
          <w:i/>
          <w:sz w:val="22"/>
          <w:szCs w:val="22"/>
        </w:rPr>
        <w:t xml:space="preserve"> </w:t>
      </w:r>
      <w:r w:rsidRPr="00D34A31">
        <w:rPr>
          <w:rFonts w:ascii="Palatino Linotype" w:hAnsi="Palatino Linotype" w:cs="Arial"/>
          <w:bCs/>
          <w:i/>
          <w:sz w:val="22"/>
          <w:szCs w:val="22"/>
        </w:rPr>
        <w:tab/>
      </w:r>
      <w:r w:rsidRPr="00D34A31">
        <w:rPr>
          <w:rFonts w:ascii="Palatino Linotype" w:hAnsi="Palatino Linotype" w:cs="Arial"/>
          <w:b/>
          <w:bCs/>
          <w:i/>
          <w:sz w:val="22"/>
          <w:szCs w:val="22"/>
          <w:u w:val="single"/>
        </w:rPr>
        <w:t xml:space="preserve">Nombre(s), primer apellido y segundo apellido del (la) persona y/o servidor(a) público(a) </w:t>
      </w:r>
    </w:p>
    <w:p w14:paraId="58C2BBA8" w14:textId="77777777" w:rsidR="001B730C" w:rsidRPr="00D34A31" w:rsidRDefault="001B730C" w:rsidP="001B730C">
      <w:pPr>
        <w:autoSpaceDE w:val="0"/>
        <w:autoSpaceDN w:val="0"/>
        <w:adjustRightInd w:val="0"/>
        <w:spacing w:before="100" w:after="100"/>
        <w:ind w:left="1276" w:right="902"/>
        <w:jc w:val="both"/>
        <w:rPr>
          <w:rFonts w:ascii="Palatino Linotype" w:hAnsi="Palatino Linotype" w:cs="Arial"/>
          <w:bCs/>
          <w:i/>
          <w:sz w:val="22"/>
          <w:szCs w:val="22"/>
        </w:rPr>
      </w:pPr>
      <w:r w:rsidRPr="00D34A31">
        <w:rPr>
          <w:rFonts w:ascii="Palatino Linotype" w:hAnsi="Palatino Linotype" w:cs="Arial"/>
          <w:bCs/>
          <w:i/>
          <w:sz w:val="22"/>
          <w:szCs w:val="22"/>
        </w:rPr>
        <w:t>[…]</w:t>
      </w:r>
    </w:p>
    <w:p w14:paraId="41A60F92" w14:textId="77777777" w:rsidR="001B730C" w:rsidRPr="00D34A31" w:rsidRDefault="001B730C" w:rsidP="001B730C">
      <w:pPr>
        <w:autoSpaceDE w:val="0"/>
        <w:autoSpaceDN w:val="0"/>
        <w:adjustRightInd w:val="0"/>
        <w:spacing w:before="100" w:after="100"/>
        <w:ind w:left="1276" w:right="902"/>
        <w:jc w:val="both"/>
        <w:rPr>
          <w:rFonts w:ascii="Palatino Linotype" w:hAnsi="Palatino Linotype" w:cs="Arial"/>
          <w:bCs/>
          <w:i/>
          <w:sz w:val="22"/>
          <w:szCs w:val="22"/>
        </w:rPr>
      </w:pPr>
      <w:r w:rsidRPr="00D34A31">
        <w:rPr>
          <w:rFonts w:ascii="Palatino Linotype" w:hAnsi="Palatino Linotype" w:cs="Arial"/>
          <w:b/>
          <w:bCs/>
          <w:i/>
          <w:sz w:val="22"/>
          <w:szCs w:val="22"/>
          <w:u w:val="single"/>
        </w:rPr>
        <w:t>Información curricular del (la) servidor(a) público(a)) y/o persona que desempeñe un empleo, cargo o comisión en el sujeto obligado el cual deberá especificar lo siguiente</w:t>
      </w:r>
      <w:r w:rsidRPr="00D34A31">
        <w:rPr>
          <w:rFonts w:ascii="Palatino Linotype" w:hAnsi="Palatino Linotype" w:cs="Arial"/>
          <w:bCs/>
          <w:i/>
          <w:sz w:val="22"/>
          <w:szCs w:val="22"/>
        </w:rPr>
        <w:t>:</w:t>
      </w:r>
    </w:p>
    <w:p w14:paraId="1AB03154" w14:textId="77777777" w:rsidR="001B730C" w:rsidRPr="00D34A31" w:rsidRDefault="001B730C" w:rsidP="001B730C">
      <w:pPr>
        <w:autoSpaceDE w:val="0"/>
        <w:autoSpaceDN w:val="0"/>
        <w:adjustRightInd w:val="0"/>
        <w:spacing w:before="100" w:after="100"/>
        <w:ind w:left="2410" w:right="902" w:hanging="1134"/>
        <w:jc w:val="both"/>
        <w:rPr>
          <w:rFonts w:ascii="Palatino Linotype" w:hAnsi="Palatino Linotype" w:cs="Arial"/>
          <w:bCs/>
          <w:i/>
          <w:sz w:val="22"/>
          <w:szCs w:val="22"/>
        </w:rPr>
      </w:pPr>
      <w:r w:rsidRPr="00D34A31">
        <w:rPr>
          <w:rFonts w:ascii="Palatino Linotype" w:hAnsi="Palatino Linotype" w:cs="Arial"/>
          <w:b/>
          <w:bCs/>
          <w:i/>
          <w:sz w:val="22"/>
          <w:szCs w:val="22"/>
        </w:rPr>
        <w:t>Criterio 5</w:t>
      </w:r>
      <w:r w:rsidRPr="00D34A31">
        <w:rPr>
          <w:rFonts w:ascii="Palatino Linotype" w:hAnsi="Palatino Linotype" w:cs="Arial"/>
          <w:b/>
          <w:bCs/>
          <w:i/>
          <w:sz w:val="22"/>
          <w:szCs w:val="22"/>
        </w:rPr>
        <w:tab/>
        <w:t>Escolaridad:</w:t>
      </w:r>
      <w:r w:rsidRPr="00D34A31">
        <w:rPr>
          <w:rFonts w:ascii="Palatino Linotype" w:hAnsi="Palatino Linotype" w:cs="Arial"/>
          <w:bCs/>
          <w:i/>
          <w:sz w:val="22"/>
          <w:szCs w:val="22"/>
        </w:rPr>
        <w:t xml:space="preserve"> </w:t>
      </w:r>
      <w:r w:rsidRPr="00D34A31">
        <w:rPr>
          <w:rFonts w:ascii="Palatino Linotype" w:hAnsi="Palatino Linotype" w:cs="Arial"/>
          <w:b/>
          <w:bCs/>
          <w:i/>
          <w:sz w:val="22"/>
          <w:szCs w:val="22"/>
          <w:u w:val="single"/>
        </w:rPr>
        <w:t>Nivel máximo de estudios</w:t>
      </w:r>
      <w:r w:rsidRPr="00D34A31">
        <w:rPr>
          <w:rFonts w:ascii="Palatino Linotype" w:hAnsi="Palatino Linotype" w:cs="Arial"/>
          <w:bCs/>
          <w:i/>
          <w:sz w:val="22"/>
          <w:szCs w:val="22"/>
        </w:rPr>
        <w:t xml:space="preserve"> (ninguno, primaria, secundaria, bachillerato, técnica, licenciatura, maestría, doctorado, posdoctorado)</w:t>
      </w:r>
    </w:p>
    <w:p w14:paraId="089EDE50" w14:textId="77777777" w:rsidR="00E85DC1" w:rsidRPr="00D34A31" w:rsidRDefault="00E85DC1" w:rsidP="00E85DC1">
      <w:pPr>
        <w:autoSpaceDE w:val="0"/>
        <w:autoSpaceDN w:val="0"/>
        <w:adjustRightInd w:val="0"/>
        <w:spacing w:before="100" w:after="100"/>
        <w:ind w:left="2410" w:right="902" w:hanging="1134"/>
        <w:jc w:val="both"/>
        <w:rPr>
          <w:rFonts w:ascii="Palatino Linotype" w:hAnsi="Palatino Linotype" w:cs="Arial"/>
          <w:bCs/>
          <w:i/>
          <w:sz w:val="22"/>
          <w:szCs w:val="22"/>
        </w:rPr>
      </w:pPr>
      <w:r w:rsidRPr="00D34A31">
        <w:rPr>
          <w:rFonts w:ascii="Palatino Linotype" w:hAnsi="Palatino Linotype" w:cs="Arial"/>
          <w:bCs/>
          <w:i/>
          <w:sz w:val="22"/>
          <w:szCs w:val="22"/>
        </w:rPr>
        <w:t>Criterio 6</w:t>
      </w:r>
      <w:r w:rsidRPr="00D34A31">
        <w:rPr>
          <w:rFonts w:ascii="Palatino Linotype" w:hAnsi="Palatino Linotype" w:cs="Arial"/>
          <w:bCs/>
          <w:i/>
          <w:sz w:val="22"/>
          <w:szCs w:val="22"/>
        </w:rPr>
        <w:tab/>
        <w:t xml:space="preserve">Área de estudio, en su caso </w:t>
      </w:r>
    </w:p>
    <w:p w14:paraId="51C34A40" w14:textId="77777777" w:rsidR="00E85DC1" w:rsidRPr="00D34A31" w:rsidRDefault="00E85DC1" w:rsidP="00E85DC1">
      <w:pPr>
        <w:autoSpaceDE w:val="0"/>
        <w:autoSpaceDN w:val="0"/>
        <w:adjustRightInd w:val="0"/>
        <w:spacing w:before="100" w:after="100"/>
        <w:ind w:left="2410" w:right="902" w:hanging="1134"/>
        <w:jc w:val="both"/>
        <w:rPr>
          <w:rFonts w:ascii="Palatino Linotype" w:hAnsi="Palatino Linotype" w:cs="Arial"/>
          <w:bCs/>
          <w:i/>
          <w:sz w:val="22"/>
          <w:szCs w:val="22"/>
        </w:rPr>
      </w:pPr>
      <w:r w:rsidRPr="00D34A31">
        <w:rPr>
          <w:rFonts w:ascii="Palatino Linotype" w:hAnsi="Palatino Linotype" w:cs="Arial"/>
          <w:bCs/>
          <w:i/>
          <w:sz w:val="22"/>
          <w:szCs w:val="22"/>
        </w:rPr>
        <w:t>Criterio 7</w:t>
      </w:r>
      <w:r w:rsidRPr="00D34A31">
        <w:rPr>
          <w:rFonts w:ascii="Palatino Linotype" w:hAnsi="Palatino Linotype" w:cs="Arial"/>
          <w:bCs/>
          <w:i/>
          <w:sz w:val="22"/>
          <w:szCs w:val="22"/>
        </w:rPr>
        <w:tab/>
        <w:t>Carrera genérica, en su caso</w:t>
      </w:r>
    </w:p>
    <w:p w14:paraId="4C045304" w14:textId="77777777" w:rsidR="00E85DC1" w:rsidRPr="00D34A31" w:rsidRDefault="00E85DC1" w:rsidP="00E85DC1">
      <w:pPr>
        <w:autoSpaceDE w:val="0"/>
        <w:autoSpaceDN w:val="0"/>
        <w:adjustRightInd w:val="0"/>
        <w:spacing w:before="100" w:after="100"/>
        <w:ind w:left="2410" w:right="902" w:hanging="1134"/>
        <w:jc w:val="both"/>
        <w:rPr>
          <w:rFonts w:ascii="Palatino Linotype" w:hAnsi="Palatino Linotype" w:cs="Arial"/>
          <w:bCs/>
          <w:i/>
          <w:sz w:val="22"/>
          <w:szCs w:val="22"/>
        </w:rPr>
      </w:pPr>
      <w:r w:rsidRPr="00D34A31">
        <w:rPr>
          <w:rFonts w:ascii="Palatino Linotype" w:hAnsi="Palatino Linotype" w:cs="Arial"/>
          <w:b/>
          <w:bCs/>
          <w:i/>
          <w:sz w:val="22"/>
          <w:szCs w:val="22"/>
        </w:rPr>
        <w:t>Criterio 8</w:t>
      </w:r>
      <w:r w:rsidRPr="00D34A31">
        <w:rPr>
          <w:rFonts w:ascii="Palatino Linotype" w:hAnsi="Palatino Linotype" w:cs="Arial"/>
          <w:b/>
          <w:bCs/>
          <w:i/>
          <w:sz w:val="22"/>
          <w:szCs w:val="22"/>
        </w:rPr>
        <w:tab/>
      </w:r>
      <w:r w:rsidRPr="00D34A31">
        <w:rPr>
          <w:rFonts w:ascii="Palatino Linotype" w:hAnsi="Palatino Linotype" w:cs="Arial"/>
          <w:b/>
          <w:bCs/>
          <w:i/>
          <w:sz w:val="22"/>
          <w:szCs w:val="22"/>
          <w:u w:val="single"/>
        </w:rPr>
        <w:t>Experiencia laboral</w:t>
      </w:r>
      <w:r w:rsidRPr="00D34A31">
        <w:rPr>
          <w:rFonts w:ascii="Palatino Linotype" w:hAnsi="Palatino Linotype" w:cs="Arial"/>
          <w:bCs/>
          <w:i/>
          <w:sz w:val="22"/>
          <w:szCs w:val="22"/>
        </w:rPr>
        <w:t>, especificar por lo menos los tres últimos empleos en donde se indique:</w:t>
      </w:r>
    </w:p>
    <w:p w14:paraId="5CF18B28" w14:textId="77777777" w:rsidR="00E85DC1" w:rsidRPr="00D34A31" w:rsidRDefault="00E85DC1" w:rsidP="00E85DC1">
      <w:pPr>
        <w:autoSpaceDE w:val="0"/>
        <w:autoSpaceDN w:val="0"/>
        <w:adjustRightInd w:val="0"/>
        <w:spacing w:before="100" w:after="100"/>
        <w:ind w:left="2410" w:right="902" w:hanging="1134"/>
        <w:jc w:val="both"/>
        <w:rPr>
          <w:rFonts w:ascii="Palatino Linotype" w:hAnsi="Palatino Linotype" w:cs="Arial"/>
          <w:b/>
          <w:bCs/>
          <w:i/>
          <w:sz w:val="22"/>
          <w:szCs w:val="22"/>
        </w:rPr>
      </w:pPr>
      <w:r w:rsidRPr="00D34A31">
        <w:rPr>
          <w:rFonts w:ascii="Palatino Linotype" w:hAnsi="Palatino Linotype" w:cs="Arial"/>
          <w:b/>
          <w:bCs/>
          <w:i/>
          <w:sz w:val="22"/>
          <w:szCs w:val="22"/>
        </w:rPr>
        <w:t>Criterio 9</w:t>
      </w:r>
      <w:r w:rsidRPr="00D34A31">
        <w:rPr>
          <w:rFonts w:ascii="Palatino Linotype" w:hAnsi="Palatino Linotype" w:cs="Arial"/>
          <w:b/>
          <w:bCs/>
          <w:i/>
          <w:sz w:val="22"/>
          <w:szCs w:val="22"/>
        </w:rPr>
        <w:tab/>
      </w:r>
      <w:r w:rsidRPr="00D34A31">
        <w:rPr>
          <w:rFonts w:ascii="Palatino Linotype" w:hAnsi="Palatino Linotype" w:cs="Arial"/>
          <w:b/>
          <w:bCs/>
          <w:i/>
          <w:sz w:val="22"/>
          <w:szCs w:val="22"/>
          <w:u w:val="single"/>
        </w:rPr>
        <w:t>Periodo (día/mes/año inicio, día/mes/año conclusión)</w:t>
      </w:r>
      <w:r w:rsidRPr="00D34A31">
        <w:rPr>
          <w:rFonts w:ascii="Palatino Linotype" w:hAnsi="Palatino Linotype" w:cs="Arial"/>
          <w:b/>
          <w:bCs/>
          <w:i/>
          <w:sz w:val="22"/>
          <w:szCs w:val="22"/>
        </w:rPr>
        <w:t xml:space="preserve"> </w:t>
      </w:r>
    </w:p>
    <w:p w14:paraId="39745B0B" w14:textId="77777777" w:rsidR="00E85DC1" w:rsidRPr="00D34A31" w:rsidRDefault="00E85DC1" w:rsidP="00E85DC1">
      <w:pPr>
        <w:autoSpaceDE w:val="0"/>
        <w:autoSpaceDN w:val="0"/>
        <w:adjustRightInd w:val="0"/>
        <w:spacing w:before="100" w:after="100"/>
        <w:ind w:left="2410" w:right="902" w:hanging="1134"/>
        <w:jc w:val="both"/>
        <w:rPr>
          <w:rFonts w:ascii="Palatino Linotype" w:hAnsi="Palatino Linotype" w:cs="Arial"/>
          <w:b/>
          <w:bCs/>
          <w:i/>
          <w:sz w:val="22"/>
          <w:szCs w:val="22"/>
        </w:rPr>
      </w:pPr>
      <w:r w:rsidRPr="00D34A31">
        <w:rPr>
          <w:rFonts w:ascii="Palatino Linotype" w:hAnsi="Palatino Linotype" w:cs="Arial"/>
          <w:b/>
          <w:bCs/>
          <w:i/>
          <w:sz w:val="22"/>
          <w:szCs w:val="22"/>
        </w:rPr>
        <w:t>Criterio 10</w:t>
      </w:r>
      <w:r w:rsidRPr="00D34A31">
        <w:rPr>
          <w:rFonts w:ascii="Palatino Linotype" w:hAnsi="Palatino Linotype" w:cs="Arial"/>
          <w:b/>
          <w:bCs/>
          <w:i/>
          <w:sz w:val="22"/>
          <w:szCs w:val="22"/>
        </w:rPr>
        <w:tab/>
      </w:r>
      <w:r w:rsidRPr="00D34A31">
        <w:rPr>
          <w:rFonts w:ascii="Palatino Linotype" w:hAnsi="Palatino Linotype" w:cs="Arial"/>
          <w:b/>
          <w:bCs/>
          <w:i/>
          <w:sz w:val="22"/>
          <w:szCs w:val="22"/>
          <w:u w:val="single"/>
        </w:rPr>
        <w:t>Denominación de la Institución / empresa</w:t>
      </w:r>
    </w:p>
    <w:p w14:paraId="3FD582D9" w14:textId="77777777" w:rsidR="00E85DC1" w:rsidRPr="00D34A31" w:rsidRDefault="00E85DC1" w:rsidP="00E85DC1">
      <w:pPr>
        <w:autoSpaceDE w:val="0"/>
        <w:autoSpaceDN w:val="0"/>
        <w:adjustRightInd w:val="0"/>
        <w:spacing w:before="100" w:after="100"/>
        <w:ind w:left="2410" w:right="902" w:hanging="1134"/>
        <w:jc w:val="both"/>
        <w:rPr>
          <w:rFonts w:ascii="Palatino Linotype" w:hAnsi="Palatino Linotype" w:cs="Arial"/>
          <w:b/>
          <w:bCs/>
          <w:i/>
          <w:sz w:val="22"/>
          <w:szCs w:val="22"/>
        </w:rPr>
      </w:pPr>
      <w:r w:rsidRPr="00D34A31">
        <w:rPr>
          <w:rFonts w:ascii="Palatino Linotype" w:hAnsi="Palatino Linotype" w:cs="Arial"/>
          <w:b/>
          <w:bCs/>
          <w:i/>
          <w:sz w:val="22"/>
          <w:szCs w:val="22"/>
        </w:rPr>
        <w:t>Criterio 11</w:t>
      </w:r>
      <w:r w:rsidRPr="00D34A31">
        <w:rPr>
          <w:rFonts w:ascii="Palatino Linotype" w:hAnsi="Palatino Linotype" w:cs="Arial"/>
          <w:b/>
          <w:bCs/>
          <w:i/>
          <w:sz w:val="22"/>
          <w:szCs w:val="22"/>
        </w:rPr>
        <w:tab/>
      </w:r>
      <w:r w:rsidRPr="00D34A31">
        <w:rPr>
          <w:rFonts w:ascii="Palatino Linotype" w:hAnsi="Palatino Linotype" w:cs="Arial"/>
          <w:b/>
          <w:bCs/>
          <w:i/>
          <w:sz w:val="22"/>
          <w:szCs w:val="22"/>
          <w:u w:val="single"/>
        </w:rPr>
        <w:t>Cargo o puesto desempeñado</w:t>
      </w:r>
    </w:p>
    <w:p w14:paraId="7D098E1A" w14:textId="77777777" w:rsidR="00E85DC1" w:rsidRPr="00D34A31" w:rsidRDefault="00E85DC1" w:rsidP="00E85DC1">
      <w:pPr>
        <w:autoSpaceDE w:val="0"/>
        <w:autoSpaceDN w:val="0"/>
        <w:adjustRightInd w:val="0"/>
        <w:spacing w:before="100" w:after="100"/>
        <w:ind w:left="2410" w:right="902" w:hanging="1134"/>
        <w:jc w:val="both"/>
        <w:rPr>
          <w:rFonts w:ascii="Palatino Linotype" w:hAnsi="Palatino Linotype" w:cs="Arial"/>
          <w:b/>
          <w:bCs/>
          <w:i/>
          <w:sz w:val="22"/>
          <w:szCs w:val="22"/>
        </w:rPr>
      </w:pPr>
      <w:r w:rsidRPr="00D34A31">
        <w:rPr>
          <w:rFonts w:ascii="Palatino Linotype" w:hAnsi="Palatino Linotype" w:cs="Arial"/>
          <w:b/>
          <w:bCs/>
          <w:i/>
          <w:sz w:val="22"/>
          <w:szCs w:val="22"/>
        </w:rPr>
        <w:t>Criterio 12</w:t>
      </w:r>
      <w:r w:rsidRPr="00D34A31">
        <w:rPr>
          <w:rFonts w:ascii="Palatino Linotype" w:hAnsi="Palatino Linotype" w:cs="Arial"/>
          <w:b/>
          <w:bCs/>
          <w:i/>
          <w:sz w:val="22"/>
          <w:szCs w:val="22"/>
        </w:rPr>
        <w:tab/>
      </w:r>
      <w:r w:rsidRPr="00D34A31">
        <w:rPr>
          <w:rFonts w:ascii="Palatino Linotype" w:hAnsi="Palatino Linotype" w:cs="Arial"/>
          <w:b/>
          <w:bCs/>
          <w:i/>
          <w:sz w:val="22"/>
          <w:szCs w:val="22"/>
          <w:u w:val="single"/>
        </w:rPr>
        <w:t>Campo de experiencia</w:t>
      </w:r>
    </w:p>
    <w:p w14:paraId="74611C75" w14:textId="64C9D1DA" w:rsidR="001B730C" w:rsidRPr="00D34A31" w:rsidRDefault="00E85DC1" w:rsidP="001B730C">
      <w:pPr>
        <w:tabs>
          <w:tab w:val="left" w:pos="2093"/>
        </w:tabs>
        <w:spacing w:before="100" w:after="100"/>
        <w:ind w:left="2410" w:right="902" w:hanging="1134"/>
        <w:rPr>
          <w:rFonts w:ascii="Palatino Linotype" w:hAnsi="Palatino Linotype" w:cs="Arial"/>
          <w:i/>
          <w:sz w:val="22"/>
          <w:szCs w:val="22"/>
        </w:rPr>
      </w:pPr>
      <w:r w:rsidRPr="00D34A31">
        <w:rPr>
          <w:rFonts w:ascii="Palatino Linotype" w:hAnsi="Palatino Linotype" w:cs="Arial"/>
          <w:i/>
          <w:sz w:val="22"/>
          <w:szCs w:val="22"/>
        </w:rPr>
        <w:t xml:space="preserve"> </w:t>
      </w:r>
      <w:r w:rsidR="001B730C" w:rsidRPr="00D34A31">
        <w:rPr>
          <w:rFonts w:ascii="Palatino Linotype" w:hAnsi="Palatino Linotype" w:cs="Arial"/>
          <w:i/>
          <w:sz w:val="22"/>
          <w:szCs w:val="22"/>
        </w:rPr>
        <w:t>[…]</w:t>
      </w:r>
    </w:p>
    <w:p w14:paraId="4C8DB681" w14:textId="77777777" w:rsidR="001B730C" w:rsidRPr="00D34A31" w:rsidRDefault="001B730C" w:rsidP="001B730C">
      <w:pPr>
        <w:pStyle w:val="Prrafodelista"/>
        <w:spacing w:before="360"/>
        <w:ind w:left="709" w:right="709"/>
        <w:jc w:val="both"/>
        <w:rPr>
          <w:rFonts w:ascii="Palatino Linotype" w:hAnsi="Palatino Linotype"/>
          <w:b/>
          <w:i/>
          <w:sz w:val="22"/>
          <w:szCs w:val="22"/>
        </w:rPr>
      </w:pPr>
      <w:r w:rsidRPr="00D34A31">
        <w:rPr>
          <w:rFonts w:ascii="Palatino Linotype" w:hAnsi="Palatino Linotype"/>
          <w:b/>
          <w:i/>
          <w:sz w:val="22"/>
          <w:szCs w:val="22"/>
        </w:rPr>
        <w:t>Formato 17 LGT_Art_70_Fr_XVII</w:t>
      </w:r>
    </w:p>
    <w:p w14:paraId="739F5265" w14:textId="77777777" w:rsidR="001B730C" w:rsidRPr="00D34A31" w:rsidRDefault="001B730C" w:rsidP="001B730C">
      <w:pPr>
        <w:pStyle w:val="Prrafodelista"/>
        <w:spacing w:before="120" w:after="60"/>
        <w:ind w:left="709" w:right="709"/>
        <w:jc w:val="center"/>
        <w:rPr>
          <w:rFonts w:ascii="Palatino Linotype" w:hAnsi="Palatino Linotype"/>
          <w:b/>
          <w:bCs/>
          <w:i/>
          <w:sz w:val="18"/>
          <w:szCs w:val="18"/>
          <w:lang w:eastAsia="es-MX"/>
        </w:rPr>
      </w:pPr>
      <w:r w:rsidRPr="00D34A31">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1B730C" w:rsidRPr="00D34A31" w14:paraId="3F76A4F1" w14:textId="77777777" w:rsidTr="001B730C">
        <w:trPr>
          <w:trHeight w:val="216"/>
          <w:jc w:val="center"/>
        </w:trPr>
        <w:tc>
          <w:tcPr>
            <w:tcW w:w="846" w:type="dxa"/>
            <w:vMerge w:val="restart"/>
            <w:vAlign w:val="center"/>
          </w:tcPr>
          <w:p w14:paraId="4228DD3C" w14:textId="77777777" w:rsidR="001B730C" w:rsidRPr="00D34A31" w:rsidRDefault="001B730C" w:rsidP="001B730C">
            <w:pPr>
              <w:jc w:val="center"/>
              <w:rPr>
                <w:rFonts w:ascii="Palatino Linotype" w:hAnsi="Palatino Linotype" w:cstheme="minorHAnsi"/>
                <w:i/>
                <w:sz w:val="16"/>
                <w:szCs w:val="16"/>
              </w:rPr>
            </w:pPr>
            <w:bookmarkStart w:id="6" w:name="OLE_LINK1"/>
            <w:r w:rsidRPr="00D34A31">
              <w:rPr>
                <w:rFonts w:ascii="Palatino Linotype" w:hAnsi="Palatino Linotype" w:cstheme="minorHAnsi"/>
                <w:i/>
                <w:sz w:val="16"/>
                <w:szCs w:val="16"/>
              </w:rPr>
              <w:t>Clave o nivel del puesto</w:t>
            </w:r>
          </w:p>
        </w:tc>
        <w:tc>
          <w:tcPr>
            <w:tcW w:w="1276" w:type="dxa"/>
            <w:vMerge w:val="restart"/>
            <w:vAlign w:val="center"/>
          </w:tcPr>
          <w:p w14:paraId="34BC1A0B" w14:textId="77777777" w:rsidR="001B730C" w:rsidRPr="00D34A31" w:rsidRDefault="001B730C" w:rsidP="001B730C">
            <w:pPr>
              <w:jc w:val="center"/>
              <w:rPr>
                <w:rFonts w:ascii="Palatino Linotype" w:hAnsi="Palatino Linotype" w:cstheme="minorHAnsi"/>
                <w:i/>
                <w:sz w:val="16"/>
                <w:szCs w:val="16"/>
              </w:rPr>
            </w:pPr>
            <w:r w:rsidRPr="00D34A31">
              <w:rPr>
                <w:rFonts w:ascii="Palatino Linotype" w:hAnsi="Palatino Linotype" w:cstheme="minorHAnsi"/>
                <w:i/>
                <w:sz w:val="16"/>
                <w:szCs w:val="16"/>
              </w:rPr>
              <w:t xml:space="preserve">Denominación del cargo o nombramiento otorgado </w:t>
            </w:r>
          </w:p>
        </w:tc>
        <w:tc>
          <w:tcPr>
            <w:tcW w:w="3747" w:type="dxa"/>
            <w:gridSpan w:val="3"/>
            <w:vMerge w:val="restart"/>
            <w:vAlign w:val="center"/>
          </w:tcPr>
          <w:p w14:paraId="2F3FEA45" w14:textId="77777777" w:rsidR="001B730C" w:rsidRPr="00D34A31" w:rsidRDefault="001B730C" w:rsidP="001B730C">
            <w:pPr>
              <w:jc w:val="center"/>
              <w:rPr>
                <w:rFonts w:ascii="Palatino Linotype" w:hAnsi="Palatino Linotype" w:cstheme="minorHAnsi"/>
                <w:b/>
                <w:i/>
                <w:sz w:val="16"/>
                <w:szCs w:val="16"/>
                <w:u w:val="single"/>
              </w:rPr>
            </w:pPr>
            <w:r w:rsidRPr="00D34A31">
              <w:rPr>
                <w:rFonts w:ascii="Palatino Linotype" w:hAnsi="Palatino Linotype" w:cstheme="minorHAnsi"/>
                <w:b/>
                <w:i/>
                <w:sz w:val="16"/>
                <w:szCs w:val="16"/>
                <w:u w:val="single"/>
              </w:rPr>
              <w:t>Nombre del(la) servidor(a) público(a)</w:t>
            </w:r>
          </w:p>
        </w:tc>
        <w:tc>
          <w:tcPr>
            <w:tcW w:w="1745" w:type="dxa"/>
            <w:vMerge w:val="restart"/>
            <w:vAlign w:val="center"/>
          </w:tcPr>
          <w:p w14:paraId="420B1D7A" w14:textId="77777777" w:rsidR="001B730C" w:rsidRPr="00D34A31" w:rsidRDefault="001B730C" w:rsidP="001B730C">
            <w:pPr>
              <w:jc w:val="center"/>
              <w:rPr>
                <w:rFonts w:ascii="Palatino Linotype" w:hAnsi="Palatino Linotype" w:cstheme="minorHAnsi"/>
                <w:i/>
                <w:sz w:val="16"/>
                <w:szCs w:val="16"/>
              </w:rPr>
            </w:pPr>
            <w:r w:rsidRPr="00D34A31">
              <w:rPr>
                <w:rFonts w:ascii="Palatino Linotype" w:hAnsi="Palatino Linotype" w:cstheme="minorHAnsi"/>
                <w:i/>
                <w:sz w:val="16"/>
                <w:szCs w:val="16"/>
              </w:rPr>
              <w:t>Unidad administrativa de adscripción (Área) del servidor público (catálogo, en su caso)</w:t>
            </w:r>
          </w:p>
        </w:tc>
      </w:tr>
      <w:tr w:rsidR="001B730C" w:rsidRPr="00D34A31" w14:paraId="09A0D4BB" w14:textId="77777777" w:rsidTr="001B730C">
        <w:trPr>
          <w:trHeight w:val="216"/>
          <w:jc w:val="center"/>
        </w:trPr>
        <w:tc>
          <w:tcPr>
            <w:tcW w:w="846" w:type="dxa"/>
            <w:vMerge/>
            <w:vAlign w:val="center"/>
          </w:tcPr>
          <w:p w14:paraId="45A2804D" w14:textId="77777777" w:rsidR="001B730C" w:rsidRPr="00D34A31" w:rsidRDefault="001B730C" w:rsidP="001B730C">
            <w:pPr>
              <w:jc w:val="center"/>
              <w:rPr>
                <w:rFonts w:ascii="Palatino Linotype" w:hAnsi="Palatino Linotype" w:cstheme="minorHAnsi"/>
                <w:i/>
                <w:sz w:val="16"/>
                <w:szCs w:val="16"/>
              </w:rPr>
            </w:pPr>
          </w:p>
        </w:tc>
        <w:tc>
          <w:tcPr>
            <w:tcW w:w="1276" w:type="dxa"/>
            <w:vMerge/>
            <w:vAlign w:val="center"/>
          </w:tcPr>
          <w:p w14:paraId="0620E025" w14:textId="77777777" w:rsidR="001B730C" w:rsidRPr="00D34A31" w:rsidRDefault="001B730C" w:rsidP="001B730C">
            <w:pPr>
              <w:jc w:val="center"/>
              <w:rPr>
                <w:rFonts w:ascii="Palatino Linotype" w:hAnsi="Palatino Linotype" w:cstheme="minorHAnsi"/>
                <w:i/>
                <w:sz w:val="16"/>
                <w:szCs w:val="16"/>
              </w:rPr>
            </w:pPr>
          </w:p>
        </w:tc>
        <w:tc>
          <w:tcPr>
            <w:tcW w:w="3747" w:type="dxa"/>
            <w:gridSpan w:val="3"/>
            <w:vMerge/>
            <w:vAlign w:val="center"/>
          </w:tcPr>
          <w:p w14:paraId="36439A92" w14:textId="77777777" w:rsidR="001B730C" w:rsidRPr="00D34A31" w:rsidRDefault="001B730C" w:rsidP="001B730C">
            <w:pPr>
              <w:jc w:val="center"/>
              <w:rPr>
                <w:rFonts w:ascii="Palatino Linotype" w:hAnsi="Palatino Linotype" w:cstheme="minorHAnsi"/>
                <w:i/>
                <w:sz w:val="16"/>
                <w:szCs w:val="16"/>
              </w:rPr>
            </w:pPr>
          </w:p>
        </w:tc>
        <w:tc>
          <w:tcPr>
            <w:tcW w:w="1745" w:type="dxa"/>
            <w:vMerge/>
            <w:vAlign w:val="center"/>
          </w:tcPr>
          <w:p w14:paraId="5A8DB68B" w14:textId="77777777" w:rsidR="001B730C" w:rsidRPr="00D34A31" w:rsidRDefault="001B730C" w:rsidP="001B730C">
            <w:pPr>
              <w:jc w:val="center"/>
              <w:rPr>
                <w:rFonts w:ascii="Palatino Linotype" w:hAnsi="Palatino Linotype" w:cstheme="minorHAnsi"/>
                <w:i/>
                <w:sz w:val="16"/>
                <w:szCs w:val="16"/>
              </w:rPr>
            </w:pPr>
          </w:p>
        </w:tc>
      </w:tr>
      <w:tr w:rsidR="001B730C" w:rsidRPr="00D34A31" w14:paraId="14F8496C" w14:textId="77777777" w:rsidTr="001B730C">
        <w:trPr>
          <w:trHeight w:val="45"/>
          <w:jc w:val="center"/>
        </w:trPr>
        <w:tc>
          <w:tcPr>
            <w:tcW w:w="846" w:type="dxa"/>
            <w:vMerge/>
            <w:vAlign w:val="center"/>
          </w:tcPr>
          <w:p w14:paraId="7A0DC26D" w14:textId="77777777" w:rsidR="001B730C" w:rsidRPr="00D34A31" w:rsidRDefault="001B730C" w:rsidP="001B730C">
            <w:pPr>
              <w:jc w:val="center"/>
              <w:rPr>
                <w:rFonts w:ascii="Palatino Linotype" w:hAnsi="Palatino Linotype" w:cstheme="minorHAnsi"/>
                <w:i/>
                <w:sz w:val="16"/>
                <w:szCs w:val="16"/>
              </w:rPr>
            </w:pPr>
          </w:p>
        </w:tc>
        <w:tc>
          <w:tcPr>
            <w:tcW w:w="1276" w:type="dxa"/>
            <w:vMerge/>
            <w:vAlign w:val="center"/>
          </w:tcPr>
          <w:p w14:paraId="7CE8CE26" w14:textId="77777777" w:rsidR="001B730C" w:rsidRPr="00D34A31" w:rsidRDefault="001B730C" w:rsidP="001B730C">
            <w:pPr>
              <w:jc w:val="center"/>
              <w:rPr>
                <w:rFonts w:ascii="Palatino Linotype" w:hAnsi="Palatino Linotype" w:cstheme="minorHAnsi"/>
                <w:i/>
                <w:sz w:val="16"/>
                <w:szCs w:val="16"/>
              </w:rPr>
            </w:pPr>
          </w:p>
        </w:tc>
        <w:tc>
          <w:tcPr>
            <w:tcW w:w="992" w:type="dxa"/>
            <w:vAlign w:val="center"/>
          </w:tcPr>
          <w:p w14:paraId="0A398011" w14:textId="77777777" w:rsidR="001B730C" w:rsidRPr="00D34A31" w:rsidRDefault="001B730C" w:rsidP="001B730C">
            <w:pPr>
              <w:jc w:val="center"/>
              <w:rPr>
                <w:rFonts w:ascii="Palatino Linotype" w:hAnsi="Palatino Linotype" w:cstheme="minorHAnsi"/>
                <w:i/>
                <w:sz w:val="16"/>
                <w:szCs w:val="16"/>
              </w:rPr>
            </w:pPr>
            <w:r w:rsidRPr="00D34A31">
              <w:rPr>
                <w:rFonts w:ascii="Palatino Linotype" w:hAnsi="Palatino Linotype" w:cstheme="minorHAnsi"/>
                <w:i/>
                <w:sz w:val="16"/>
                <w:szCs w:val="16"/>
              </w:rPr>
              <w:t>Nombre(s)</w:t>
            </w:r>
          </w:p>
        </w:tc>
        <w:tc>
          <w:tcPr>
            <w:tcW w:w="1276" w:type="dxa"/>
            <w:vAlign w:val="center"/>
          </w:tcPr>
          <w:p w14:paraId="5AF2D42E" w14:textId="77777777" w:rsidR="001B730C" w:rsidRPr="00D34A31" w:rsidRDefault="001B730C" w:rsidP="001B730C">
            <w:pPr>
              <w:jc w:val="center"/>
              <w:rPr>
                <w:rFonts w:ascii="Palatino Linotype" w:hAnsi="Palatino Linotype" w:cstheme="minorHAnsi"/>
                <w:i/>
                <w:sz w:val="16"/>
                <w:szCs w:val="16"/>
              </w:rPr>
            </w:pPr>
            <w:r w:rsidRPr="00D34A31">
              <w:rPr>
                <w:rFonts w:ascii="Palatino Linotype" w:hAnsi="Palatino Linotype" w:cstheme="minorHAnsi"/>
                <w:i/>
                <w:sz w:val="16"/>
                <w:szCs w:val="16"/>
              </w:rPr>
              <w:t>Primer Apellido</w:t>
            </w:r>
          </w:p>
        </w:tc>
        <w:tc>
          <w:tcPr>
            <w:tcW w:w="1479" w:type="dxa"/>
            <w:vAlign w:val="center"/>
          </w:tcPr>
          <w:p w14:paraId="30C2D7E8" w14:textId="77777777" w:rsidR="001B730C" w:rsidRPr="00D34A31" w:rsidRDefault="001B730C" w:rsidP="001B730C">
            <w:pPr>
              <w:jc w:val="center"/>
              <w:rPr>
                <w:rFonts w:ascii="Palatino Linotype" w:hAnsi="Palatino Linotype" w:cstheme="minorHAnsi"/>
                <w:i/>
                <w:sz w:val="16"/>
                <w:szCs w:val="16"/>
              </w:rPr>
            </w:pPr>
            <w:r w:rsidRPr="00D34A31">
              <w:rPr>
                <w:rFonts w:ascii="Palatino Linotype" w:hAnsi="Palatino Linotype" w:cstheme="minorHAnsi"/>
                <w:i/>
                <w:sz w:val="16"/>
                <w:szCs w:val="16"/>
              </w:rPr>
              <w:t xml:space="preserve">Segundo Apellido </w:t>
            </w:r>
          </w:p>
        </w:tc>
        <w:tc>
          <w:tcPr>
            <w:tcW w:w="1745" w:type="dxa"/>
            <w:vMerge/>
            <w:vAlign w:val="center"/>
          </w:tcPr>
          <w:p w14:paraId="3DE1A809" w14:textId="77777777" w:rsidR="001B730C" w:rsidRPr="00D34A31" w:rsidRDefault="001B730C" w:rsidP="001B730C">
            <w:pPr>
              <w:jc w:val="center"/>
              <w:rPr>
                <w:rFonts w:ascii="Palatino Linotype" w:hAnsi="Palatino Linotype" w:cstheme="minorHAnsi"/>
                <w:i/>
                <w:sz w:val="16"/>
                <w:szCs w:val="16"/>
              </w:rPr>
            </w:pPr>
          </w:p>
        </w:tc>
      </w:tr>
      <w:tr w:rsidR="001B730C" w:rsidRPr="00D34A31" w14:paraId="3A88FF38" w14:textId="77777777" w:rsidTr="001B730C">
        <w:trPr>
          <w:trHeight w:val="45"/>
          <w:jc w:val="center"/>
        </w:trPr>
        <w:tc>
          <w:tcPr>
            <w:tcW w:w="846" w:type="dxa"/>
          </w:tcPr>
          <w:p w14:paraId="14257A25" w14:textId="77777777" w:rsidR="001B730C" w:rsidRPr="00D34A31" w:rsidRDefault="001B730C" w:rsidP="001B730C">
            <w:pPr>
              <w:jc w:val="both"/>
              <w:rPr>
                <w:rFonts w:ascii="Palatino Linotype" w:hAnsi="Palatino Linotype" w:cstheme="minorHAnsi"/>
                <w:i/>
                <w:sz w:val="16"/>
                <w:szCs w:val="16"/>
              </w:rPr>
            </w:pPr>
          </w:p>
        </w:tc>
        <w:tc>
          <w:tcPr>
            <w:tcW w:w="1276" w:type="dxa"/>
          </w:tcPr>
          <w:p w14:paraId="7CCBA2F9" w14:textId="77777777" w:rsidR="001B730C" w:rsidRPr="00D34A31" w:rsidRDefault="001B730C" w:rsidP="001B730C">
            <w:pPr>
              <w:jc w:val="both"/>
              <w:rPr>
                <w:rFonts w:ascii="Palatino Linotype" w:hAnsi="Palatino Linotype" w:cstheme="minorHAnsi"/>
                <w:i/>
                <w:sz w:val="16"/>
                <w:szCs w:val="16"/>
              </w:rPr>
            </w:pPr>
          </w:p>
        </w:tc>
        <w:tc>
          <w:tcPr>
            <w:tcW w:w="992" w:type="dxa"/>
          </w:tcPr>
          <w:p w14:paraId="2B3819E1" w14:textId="77777777" w:rsidR="001B730C" w:rsidRPr="00D34A31" w:rsidRDefault="001B730C" w:rsidP="001B730C">
            <w:pPr>
              <w:jc w:val="both"/>
              <w:rPr>
                <w:rFonts w:ascii="Palatino Linotype" w:hAnsi="Palatino Linotype" w:cstheme="minorHAnsi"/>
                <w:i/>
                <w:sz w:val="16"/>
                <w:szCs w:val="16"/>
              </w:rPr>
            </w:pPr>
          </w:p>
        </w:tc>
        <w:tc>
          <w:tcPr>
            <w:tcW w:w="1276" w:type="dxa"/>
          </w:tcPr>
          <w:p w14:paraId="2245841D" w14:textId="77777777" w:rsidR="001B730C" w:rsidRPr="00D34A31" w:rsidRDefault="001B730C" w:rsidP="001B730C">
            <w:pPr>
              <w:jc w:val="both"/>
              <w:rPr>
                <w:rFonts w:ascii="Palatino Linotype" w:hAnsi="Palatino Linotype" w:cstheme="minorHAnsi"/>
                <w:i/>
                <w:sz w:val="16"/>
                <w:szCs w:val="16"/>
              </w:rPr>
            </w:pPr>
          </w:p>
        </w:tc>
        <w:tc>
          <w:tcPr>
            <w:tcW w:w="1479" w:type="dxa"/>
          </w:tcPr>
          <w:p w14:paraId="5FEA08ED" w14:textId="77777777" w:rsidR="001B730C" w:rsidRPr="00D34A31" w:rsidRDefault="001B730C" w:rsidP="001B730C">
            <w:pPr>
              <w:jc w:val="both"/>
              <w:rPr>
                <w:rFonts w:ascii="Palatino Linotype" w:hAnsi="Palatino Linotype" w:cstheme="minorHAnsi"/>
                <w:i/>
                <w:sz w:val="16"/>
                <w:szCs w:val="16"/>
              </w:rPr>
            </w:pPr>
          </w:p>
        </w:tc>
        <w:tc>
          <w:tcPr>
            <w:tcW w:w="1745" w:type="dxa"/>
          </w:tcPr>
          <w:p w14:paraId="30655560" w14:textId="77777777" w:rsidR="001B730C" w:rsidRPr="00D34A31" w:rsidRDefault="001B730C" w:rsidP="001B730C">
            <w:pPr>
              <w:jc w:val="both"/>
              <w:rPr>
                <w:rFonts w:ascii="Palatino Linotype" w:hAnsi="Palatino Linotype" w:cstheme="minorHAnsi"/>
                <w:i/>
                <w:sz w:val="16"/>
                <w:szCs w:val="16"/>
              </w:rPr>
            </w:pPr>
          </w:p>
        </w:tc>
      </w:tr>
      <w:tr w:rsidR="001B730C" w:rsidRPr="00D34A31" w14:paraId="3D81E4CF" w14:textId="77777777" w:rsidTr="001B730C">
        <w:trPr>
          <w:trHeight w:val="45"/>
          <w:jc w:val="center"/>
        </w:trPr>
        <w:tc>
          <w:tcPr>
            <w:tcW w:w="846" w:type="dxa"/>
          </w:tcPr>
          <w:p w14:paraId="34B3DBCA" w14:textId="77777777" w:rsidR="001B730C" w:rsidRPr="00D34A31" w:rsidRDefault="001B730C" w:rsidP="001B730C">
            <w:pPr>
              <w:jc w:val="both"/>
              <w:rPr>
                <w:rFonts w:ascii="Palatino Linotype" w:hAnsi="Palatino Linotype" w:cstheme="minorHAnsi"/>
                <w:i/>
                <w:sz w:val="16"/>
                <w:szCs w:val="16"/>
              </w:rPr>
            </w:pPr>
          </w:p>
        </w:tc>
        <w:tc>
          <w:tcPr>
            <w:tcW w:w="1276" w:type="dxa"/>
          </w:tcPr>
          <w:p w14:paraId="7303A30E" w14:textId="77777777" w:rsidR="001B730C" w:rsidRPr="00D34A31" w:rsidRDefault="001B730C" w:rsidP="001B730C">
            <w:pPr>
              <w:jc w:val="both"/>
              <w:rPr>
                <w:rFonts w:ascii="Palatino Linotype" w:hAnsi="Palatino Linotype" w:cstheme="minorHAnsi"/>
                <w:i/>
                <w:sz w:val="16"/>
                <w:szCs w:val="16"/>
              </w:rPr>
            </w:pPr>
          </w:p>
        </w:tc>
        <w:tc>
          <w:tcPr>
            <w:tcW w:w="992" w:type="dxa"/>
          </w:tcPr>
          <w:p w14:paraId="6D9345A5" w14:textId="77777777" w:rsidR="001B730C" w:rsidRPr="00D34A31" w:rsidRDefault="001B730C" w:rsidP="001B730C">
            <w:pPr>
              <w:jc w:val="both"/>
              <w:rPr>
                <w:rFonts w:ascii="Palatino Linotype" w:hAnsi="Palatino Linotype" w:cstheme="minorHAnsi"/>
                <w:i/>
                <w:sz w:val="16"/>
                <w:szCs w:val="16"/>
              </w:rPr>
            </w:pPr>
          </w:p>
        </w:tc>
        <w:tc>
          <w:tcPr>
            <w:tcW w:w="1276" w:type="dxa"/>
          </w:tcPr>
          <w:p w14:paraId="45E3CAFE" w14:textId="77777777" w:rsidR="001B730C" w:rsidRPr="00D34A31" w:rsidRDefault="001B730C" w:rsidP="001B730C">
            <w:pPr>
              <w:jc w:val="both"/>
              <w:rPr>
                <w:rFonts w:ascii="Palatino Linotype" w:hAnsi="Palatino Linotype" w:cstheme="minorHAnsi"/>
                <w:i/>
                <w:sz w:val="16"/>
                <w:szCs w:val="16"/>
              </w:rPr>
            </w:pPr>
          </w:p>
        </w:tc>
        <w:tc>
          <w:tcPr>
            <w:tcW w:w="1479" w:type="dxa"/>
          </w:tcPr>
          <w:p w14:paraId="4EEF5C72" w14:textId="77777777" w:rsidR="001B730C" w:rsidRPr="00D34A31" w:rsidRDefault="001B730C" w:rsidP="001B730C">
            <w:pPr>
              <w:jc w:val="both"/>
              <w:rPr>
                <w:rFonts w:ascii="Palatino Linotype" w:hAnsi="Palatino Linotype" w:cstheme="minorHAnsi"/>
                <w:i/>
                <w:sz w:val="16"/>
                <w:szCs w:val="16"/>
              </w:rPr>
            </w:pPr>
          </w:p>
        </w:tc>
        <w:tc>
          <w:tcPr>
            <w:tcW w:w="1745" w:type="dxa"/>
          </w:tcPr>
          <w:p w14:paraId="4FBA6A03" w14:textId="77777777" w:rsidR="001B730C" w:rsidRPr="00D34A31" w:rsidRDefault="001B730C" w:rsidP="001B730C">
            <w:pPr>
              <w:jc w:val="both"/>
              <w:rPr>
                <w:rFonts w:ascii="Palatino Linotype" w:hAnsi="Palatino Linotype" w:cstheme="minorHAnsi"/>
                <w:i/>
                <w:sz w:val="16"/>
                <w:szCs w:val="16"/>
              </w:rPr>
            </w:pPr>
          </w:p>
        </w:tc>
      </w:tr>
      <w:bookmarkEnd w:id="6"/>
    </w:tbl>
    <w:p w14:paraId="3B33AC5F" w14:textId="77777777" w:rsidR="001B730C" w:rsidRPr="00D34A31" w:rsidRDefault="001B730C" w:rsidP="001B730C">
      <w:pPr>
        <w:jc w:val="both"/>
        <w:rPr>
          <w:rFonts w:ascii="Palatino Linotype" w:hAnsi="Palatino Linotype"/>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18"/>
        <w:gridCol w:w="692"/>
        <w:gridCol w:w="1022"/>
        <w:gridCol w:w="1095"/>
        <w:gridCol w:w="1086"/>
        <w:gridCol w:w="985"/>
        <w:gridCol w:w="864"/>
        <w:gridCol w:w="997"/>
      </w:tblGrid>
      <w:tr w:rsidR="001B730C" w:rsidRPr="00D34A31" w14:paraId="6C95B174" w14:textId="77777777" w:rsidTr="001B730C">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486883D1"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cstheme="minorHAnsi"/>
                <w:i/>
                <w:sz w:val="16"/>
                <w:szCs w:val="16"/>
                <w:lang w:eastAsia="es-MX"/>
              </w:rPr>
              <w:t>Información curricular</w:t>
            </w:r>
          </w:p>
        </w:tc>
      </w:tr>
      <w:tr w:rsidR="001B730C" w:rsidRPr="00D34A31" w14:paraId="32F5AA76" w14:textId="77777777" w:rsidTr="001B730C">
        <w:trPr>
          <w:trHeight w:val="45"/>
          <w:jc w:val="center"/>
        </w:trPr>
        <w:tc>
          <w:tcPr>
            <w:tcW w:w="3062"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45C5A8C0"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cstheme="minorHAnsi"/>
                <w:i/>
                <w:sz w:val="16"/>
                <w:szCs w:val="16"/>
                <w:lang w:eastAsia="es-MX"/>
              </w:rPr>
              <w:t>Escolaridad</w:t>
            </w:r>
          </w:p>
        </w:tc>
        <w:tc>
          <w:tcPr>
            <w:tcW w:w="6049" w:type="dxa"/>
            <w:gridSpan w:val="6"/>
            <w:tcBorders>
              <w:top w:val="dotted" w:sz="4" w:space="0" w:color="auto"/>
              <w:left w:val="nil"/>
              <w:bottom w:val="dotted" w:sz="4" w:space="0" w:color="auto"/>
              <w:right w:val="dotted" w:sz="4" w:space="0" w:color="auto"/>
            </w:tcBorders>
            <w:shd w:val="clear" w:color="auto" w:fill="auto"/>
            <w:vAlign w:val="center"/>
            <w:hideMark/>
          </w:tcPr>
          <w:p w14:paraId="4AE7A019"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cstheme="minorHAnsi"/>
                <w:i/>
                <w:sz w:val="16"/>
                <w:szCs w:val="16"/>
                <w:lang w:eastAsia="es-MX"/>
              </w:rPr>
              <w:t>Experiencia laboral (tres últimos empleos)</w:t>
            </w:r>
          </w:p>
        </w:tc>
      </w:tr>
      <w:tr w:rsidR="001B730C" w:rsidRPr="00D34A31" w14:paraId="5736C33A" w14:textId="77777777" w:rsidTr="001B730C">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14:paraId="1599405E"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cstheme="minorHAnsi"/>
                <w:b/>
                <w:i/>
                <w:sz w:val="16"/>
                <w:szCs w:val="16"/>
                <w:u w:val="single"/>
                <w:lang w:eastAsia="es-MX"/>
              </w:rPr>
              <w:t>Nivel máximo de estudios</w:t>
            </w:r>
            <w:r w:rsidRPr="00D34A31">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8" w:type="dxa"/>
            <w:tcBorders>
              <w:top w:val="nil"/>
              <w:left w:val="nil"/>
              <w:bottom w:val="dotted" w:sz="4" w:space="0" w:color="auto"/>
              <w:right w:val="dotted" w:sz="4" w:space="0" w:color="auto"/>
            </w:tcBorders>
            <w:shd w:val="clear" w:color="auto" w:fill="auto"/>
            <w:vAlign w:val="center"/>
            <w:hideMark/>
          </w:tcPr>
          <w:p w14:paraId="33472546"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i/>
                <w:sz w:val="16"/>
                <w:szCs w:val="16"/>
                <w:lang w:eastAsia="es-MX"/>
              </w:rPr>
              <w:t>Área de estudio</w:t>
            </w:r>
          </w:p>
        </w:tc>
        <w:tc>
          <w:tcPr>
            <w:tcW w:w="692" w:type="dxa"/>
            <w:tcBorders>
              <w:top w:val="nil"/>
              <w:left w:val="nil"/>
              <w:bottom w:val="dotted" w:sz="4" w:space="0" w:color="auto"/>
              <w:right w:val="dotted" w:sz="4" w:space="0" w:color="auto"/>
            </w:tcBorders>
            <w:shd w:val="clear" w:color="auto" w:fill="auto"/>
            <w:vAlign w:val="center"/>
            <w:hideMark/>
          </w:tcPr>
          <w:p w14:paraId="4B6DC113"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4C94DD27" w14:textId="77777777" w:rsidR="001B730C" w:rsidRPr="00D34A31" w:rsidRDefault="001B730C" w:rsidP="001B730C">
            <w:pPr>
              <w:jc w:val="center"/>
              <w:rPr>
                <w:rFonts w:ascii="Palatino Linotype" w:hAnsi="Palatino Linotype" w:cstheme="minorHAnsi"/>
                <w:i/>
                <w:sz w:val="16"/>
                <w:szCs w:val="16"/>
                <w:lang w:eastAsia="es-MX"/>
              </w:rPr>
            </w:pPr>
            <w:r w:rsidRPr="00D34A31">
              <w:rPr>
                <w:rFonts w:ascii="Palatino Linotype" w:hAnsi="Palatino Linotype" w:cstheme="minorHAnsi"/>
                <w:i/>
                <w:sz w:val="16"/>
                <w:szCs w:val="16"/>
                <w:lang w:eastAsia="es-MX"/>
              </w:rPr>
              <w:t xml:space="preserve">inicio </w:t>
            </w:r>
          </w:p>
          <w:p w14:paraId="05F5068D"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2408F97C"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14:paraId="0757CE9C"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4E9DF1DD"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14:paraId="1C549829"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shd w:val="clear" w:color="auto" w:fill="auto"/>
            <w:vAlign w:val="center"/>
            <w:hideMark/>
          </w:tcPr>
          <w:p w14:paraId="745E0D72" w14:textId="77777777" w:rsidR="001B730C" w:rsidRPr="00D34A31" w:rsidRDefault="001B730C" w:rsidP="001B730C">
            <w:pPr>
              <w:jc w:val="center"/>
              <w:rPr>
                <w:rFonts w:ascii="Palatino Linotype" w:hAnsi="Palatino Linotype"/>
                <w:i/>
                <w:sz w:val="16"/>
                <w:szCs w:val="16"/>
                <w:lang w:eastAsia="es-MX"/>
              </w:rPr>
            </w:pPr>
            <w:r w:rsidRPr="00D34A31">
              <w:rPr>
                <w:rFonts w:ascii="Palatino Linotype" w:hAnsi="Palatino Linotype"/>
                <w:i/>
                <w:sz w:val="16"/>
                <w:szCs w:val="16"/>
                <w:lang w:eastAsia="es-MX"/>
              </w:rPr>
              <w:t>Hipervínculo a la versión pública del currículum</w:t>
            </w:r>
          </w:p>
        </w:tc>
      </w:tr>
      <w:tr w:rsidR="001B730C" w:rsidRPr="00D34A31" w14:paraId="3B9210C5" w14:textId="77777777" w:rsidTr="001B730C">
        <w:trPr>
          <w:trHeight w:val="45"/>
          <w:jc w:val="center"/>
        </w:trPr>
        <w:tc>
          <w:tcPr>
            <w:tcW w:w="175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EC68CD" w14:textId="77777777" w:rsidR="001B730C" w:rsidRPr="00D34A31" w:rsidRDefault="001B730C" w:rsidP="001B730C">
            <w:pPr>
              <w:rPr>
                <w:rFonts w:ascii="Palatino Linotype" w:hAnsi="Palatino Linotype"/>
                <w:i/>
                <w:sz w:val="16"/>
                <w:szCs w:val="16"/>
                <w:lang w:eastAsia="es-MX"/>
              </w:rPr>
            </w:pPr>
            <w:r w:rsidRPr="00D34A31">
              <w:rPr>
                <w:rFonts w:ascii="Palatino Linotype" w:hAnsi="Palatino Linotype"/>
                <w:i/>
                <w:sz w:val="16"/>
                <w:szCs w:val="16"/>
                <w:lang w:eastAsia="es-MX"/>
              </w:rPr>
              <w:t> </w:t>
            </w:r>
          </w:p>
        </w:tc>
        <w:tc>
          <w:tcPr>
            <w:tcW w:w="618" w:type="dxa"/>
            <w:tcBorders>
              <w:top w:val="dotted" w:sz="4" w:space="0" w:color="auto"/>
              <w:left w:val="nil"/>
              <w:bottom w:val="dotted" w:sz="4" w:space="0" w:color="auto"/>
              <w:right w:val="dotted" w:sz="4" w:space="0" w:color="auto"/>
            </w:tcBorders>
            <w:shd w:val="clear" w:color="auto" w:fill="auto"/>
            <w:vAlign w:val="center"/>
            <w:hideMark/>
          </w:tcPr>
          <w:p w14:paraId="0A7D6D6C" w14:textId="77777777" w:rsidR="001B730C" w:rsidRPr="00D34A31" w:rsidRDefault="001B730C" w:rsidP="001B730C">
            <w:pPr>
              <w:rPr>
                <w:rFonts w:ascii="Palatino Linotype" w:hAnsi="Palatino Linotype"/>
                <w:i/>
                <w:sz w:val="16"/>
                <w:szCs w:val="16"/>
                <w:lang w:eastAsia="es-MX"/>
              </w:rPr>
            </w:pPr>
            <w:r w:rsidRPr="00D34A31">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shd w:val="clear" w:color="auto" w:fill="auto"/>
            <w:vAlign w:val="center"/>
            <w:hideMark/>
          </w:tcPr>
          <w:p w14:paraId="08DB7FE9" w14:textId="77777777" w:rsidR="001B730C" w:rsidRPr="00D34A31" w:rsidRDefault="001B730C" w:rsidP="001B730C">
            <w:pPr>
              <w:rPr>
                <w:rFonts w:ascii="Palatino Linotype" w:hAnsi="Palatino Linotype"/>
                <w:i/>
                <w:sz w:val="16"/>
                <w:szCs w:val="16"/>
                <w:lang w:eastAsia="es-MX"/>
              </w:rPr>
            </w:pPr>
            <w:r w:rsidRPr="00D34A31">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14:paraId="67C6BF8B" w14:textId="77777777" w:rsidR="001B730C" w:rsidRPr="00D34A31" w:rsidRDefault="001B730C" w:rsidP="001B730C">
            <w:pPr>
              <w:rPr>
                <w:rFonts w:ascii="Palatino Linotype" w:hAnsi="Palatino Linotype"/>
                <w:i/>
                <w:sz w:val="16"/>
                <w:szCs w:val="16"/>
                <w:lang w:eastAsia="es-MX"/>
              </w:rPr>
            </w:pPr>
            <w:r w:rsidRPr="00D34A31">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14:paraId="4EAF36A6" w14:textId="77777777" w:rsidR="001B730C" w:rsidRPr="00D34A31" w:rsidRDefault="001B730C" w:rsidP="001B730C">
            <w:pPr>
              <w:rPr>
                <w:rFonts w:ascii="Palatino Linotype" w:hAnsi="Palatino Linotype"/>
                <w:i/>
                <w:sz w:val="16"/>
                <w:szCs w:val="16"/>
                <w:lang w:eastAsia="es-MX"/>
              </w:rPr>
            </w:pPr>
            <w:r w:rsidRPr="00D34A31">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shd w:val="clear" w:color="auto" w:fill="auto"/>
            <w:vAlign w:val="center"/>
            <w:hideMark/>
          </w:tcPr>
          <w:p w14:paraId="32D06183" w14:textId="77777777" w:rsidR="001B730C" w:rsidRPr="00D34A31" w:rsidRDefault="001B730C" w:rsidP="001B730C">
            <w:pPr>
              <w:rPr>
                <w:rFonts w:ascii="Palatino Linotype" w:hAnsi="Palatino Linotype"/>
                <w:i/>
                <w:sz w:val="16"/>
                <w:szCs w:val="16"/>
                <w:lang w:eastAsia="es-MX"/>
              </w:rPr>
            </w:pPr>
            <w:r w:rsidRPr="00D34A31">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shd w:val="clear" w:color="auto" w:fill="auto"/>
            <w:vAlign w:val="center"/>
            <w:hideMark/>
          </w:tcPr>
          <w:p w14:paraId="7F39A4F2" w14:textId="77777777" w:rsidR="001B730C" w:rsidRPr="00D34A31" w:rsidRDefault="001B730C" w:rsidP="001B730C">
            <w:pPr>
              <w:rPr>
                <w:rFonts w:ascii="Palatino Linotype" w:hAnsi="Palatino Linotype"/>
                <w:i/>
                <w:sz w:val="16"/>
                <w:szCs w:val="16"/>
                <w:lang w:eastAsia="es-MX"/>
              </w:rPr>
            </w:pPr>
            <w:r w:rsidRPr="00D34A31">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14:paraId="6179C741" w14:textId="77777777" w:rsidR="001B730C" w:rsidRPr="00D34A31" w:rsidRDefault="001B730C" w:rsidP="001B730C">
            <w:pPr>
              <w:rPr>
                <w:rFonts w:ascii="Palatino Linotype" w:hAnsi="Palatino Linotype"/>
                <w:i/>
                <w:sz w:val="16"/>
                <w:szCs w:val="16"/>
                <w:lang w:eastAsia="es-MX"/>
              </w:rPr>
            </w:pPr>
            <w:r w:rsidRPr="00D34A31">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14:paraId="17DE05D2" w14:textId="77777777" w:rsidR="001B730C" w:rsidRPr="00D34A31" w:rsidRDefault="001B730C" w:rsidP="001B730C">
            <w:pPr>
              <w:rPr>
                <w:rFonts w:ascii="Palatino Linotype" w:hAnsi="Palatino Linotype"/>
                <w:i/>
                <w:sz w:val="16"/>
                <w:szCs w:val="16"/>
                <w:lang w:eastAsia="es-MX"/>
              </w:rPr>
            </w:pPr>
            <w:r w:rsidRPr="00D34A31">
              <w:rPr>
                <w:rFonts w:ascii="Palatino Linotype" w:hAnsi="Palatino Linotype"/>
                <w:i/>
                <w:sz w:val="16"/>
                <w:szCs w:val="16"/>
                <w:lang w:eastAsia="es-MX"/>
              </w:rPr>
              <w:t> </w:t>
            </w:r>
          </w:p>
        </w:tc>
      </w:tr>
      <w:tr w:rsidR="001B730C" w:rsidRPr="00D34A31" w14:paraId="5FA641C2" w14:textId="77777777" w:rsidTr="001B730C">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14:paraId="6D9A3A58" w14:textId="77777777" w:rsidR="001B730C" w:rsidRPr="00D34A31" w:rsidRDefault="001B730C" w:rsidP="001B730C">
            <w:pPr>
              <w:jc w:val="both"/>
              <w:rPr>
                <w:rFonts w:ascii="Palatino Linotype" w:hAnsi="Palatino Linotype"/>
                <w:i/>
                <w:sz w:val="16"/>
                <w:szCs w:val="16"/>
                <w:lang w:eastAsia="es-MX"/>
              </w:rPr>
            </w:pPr>
            <w:r w:rsidRPr="00D34A31">
              <w:rPr>
                <w:rFonts w:ascii="Palatino Linotype" w:hAnsi="Palatino Linotype" w:cstheme="minorHAnsi"/>
                <w:i/>
                <w:sz w:val="16"/>
                <w:szCs w:val="16"/>
                <w:lang w:eastAsia="es-MX"/>
              </w:rPr>
              <w:t> </w:t>
            </w:r>
          </w:p>
        </w:tc>
        <w:tc>
          <w:tcPr>
            <w:tcW w:w="618" w:type="dxa"/>
            <w:tcBorders>
              <w:top w:val="nil"/>
              <w:left w:val="nil"/>
              <w:bottom w:val="dotted" w:sz="4" w:space="0" w:color="auto"/>
              <w:right w:val="dotted" w:sz="4" w:space="0" w:color="auto"/>
            </w:tcBorders>
            <w:shd w:val="clear" w:color="auto" w:fill="auto"/>
            <w:vAlign w:val="center"/>
            <w:hideMark/>
          </w:tcPr>
          <w:p w14:paraId="50BD2792" w14:textId="77777777" w:rsidR="001B730C" w:rsidRPr="00D34A31" w:rsidRDefault="001B730C" w:rsidP="001B730C">
            <w:pPr>
              <w:jc w:val="both"/>
              <w:rPr>
                <w:rFonts w:ascii="Palatino Linotype" w:hAnsi="Palatino Linotype"/>
                <w:i/>
                <w:sz w:val="16"/>
                <w:szCs w:val="16"/>
                <w:lang w:eastAsia="es-MX"/>
              </w:rPr>
            </w:pPr>
            <w:r w:rsidRPr="00D34A31">
              <w:rPr>
                <w:rFonts w:ascii="Palatino Linotype" w:hAnsi="Palatino Linotype"/>
                <w:i/>
                <w:sz w:val="16"/>
                <w:szCs w:val="16"/>
                <w:lang w:eastAsia="es-MX"/>
              </w:rPr>
              <w:t> </w:t>
            </w:r>
          </w:p>
        </w:tc>
        <w:tc>
          <w:tcPr>
            <w:tcW w:w="692" w:type="dxa"/>
            <w:tcBorders>
              <w:top w:val="nil"/>
              <w:left w:val="nil"/>
              <w:bottom w:val="dotted" w:sz="4" w:space="0" w:color="auto"/>
              <w:right w:val="dotted" w:sz="4" w:space="0" w:color="auto"/>
            </w:tcBorders>
            <w:shd w:val="clear" w:color="auto" w:fill="auto"/>
            <w:vAlign w:val="center"/>
            <w:hideMark/>
          </w:tcPr>
          <w:p w14:paraId="03A3F192" w14:textId="77777777" w:rsidR="001B730C" w:rsidRPr="00D34A31" w:rsidRDefault="001B730C" w:rsidP="001B730C">
            <w:pPr>
              <w:jc w:val="both"/>
              <w:rPr>
                <w:rFonts w:ascii="Palatino Linotype" w:hAnsi="Palatino Linotype"/>
                <w:i/>
                <w:sz w:val="16"/>
                <w:szCs w:val="16"/>
                <w:lang w:eastAsia="es-MX"/>
              </w:rPr>
            </w:pPr>
            <w:r w:rsidRPr="00D34A31">
              <w:rPr>
                <w:rFonts w:ascii="Palatino Linotype" w:hAnsi="Palatino Linotype"/>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14:paraId="4377263C" w14:textId="77777777" w:rsidR="001B730C" w:rsidRPr="00D34A31" w:rsidRDefault="001B730C" w:rsidP="001B730C">
            <w:pPr>
              <w:jc w:val="both"/>
              <w:rPr>
                <w:rFonts w:ascii="Palatino Linotype" w:hAnsi="Palatino Linotype"/>
                <w:i/>
                <w:sz w:val="16"/>
                <w:szCs w:val="16"/>
                <w:lang w:eastAsia="es-MX"/>
              </w:rPr>
            </w:pPr>
            <w:r w:rsidRPr="00D34A31">
              <w:rPr>
                <w:rFonts w:ascii="Palatino Linotype" w:hAnsi="Palatino Linotype" w:cstheme="minorHAnsi"/>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14:paraId="4D02AE7A" w14:textId="77777777" w:rsidR="001B730C" w:rsidRPr="00D34A31" w:rsidRDefault="001B730C" w:rsidP="001B730C">
            <w:pPr>
              <w:jc w:val="both"/>
              <w:rPr>
                <w:rFonts w:ascii="Palatino Linotype" w:hAnsi="Palatino Linotype"/>
                <w:i/>
                <w:sz w:val="16"/>
                <w:szCs w:val="16"/>
                <w:lang w:eastAsia="es-MX"/>
              </w:rPr>
            </w:pPr>
            <w:r w:rsidRPr="00D34A31">
              <w:rPr>
                <w:rFonts w:ascii="Palatino Linotype" w:hAnsi="Palatino Linotype" w:cstheme="minorHAnsi"/>
                <w:i/>
                <w:sz w:val="16"/>
                <w:szCs w:val="16"/>
                <w:lang w:eastAsia="es-MX"/>
              </w:rPr>
              <w:t> </w:t>
            </w:r>
          </w:p>
        </w:tc>
        <w:tc>
          <w:tcPr>
            <w:tcW w:w="1086" w:type="dxa"/>
            <w:tcBorders>
              <w:top w:val="nil"/>
              <w:left w:val="nil"/>
              <w:bottom w:val="dotted" w:sz="4" w:space="0" w:color="auto"/>
              <w:right w:val="dotted" w:sz="4" w:space="0" w:color="auto"/>
            </w:tcBorders>
            <w:shd w:val="clear" w:color="auto" w:fill="auto"/>
            <w:vAlign w:val="center"/>
            <w:hideMark/>
          </w:tcPr>
          <w:p w14:paraId="7AEC609F" w14:textId="77777777" w:rsidR="001B730C" w:rsidRPr="00D34A31" w:rsidRDefault="001B730C" w:rsidP="001B730C">
            <w:pPr>
              <w:jc w:val="both"/>
              <w:rPr>
                <w:rFonts w:ascii="Palatino Linotype" w:hAnsi="Palatino Linotype"/>
                <w:i/>
                <w:sz w:val="16"/>
                <w:szCs w:val="16"/>
                <w:lang w:eastAsia="es-MX"/>
              </w:rPr>
            </w:pPr>
            <w:r w:rsidRPr="00D34A31">
              <w:rPr>
                <w:rFonts w:ascii="Palatino Linotype" w:hAnsi="Palatino Linotype" w:cstheme="minorHAnsi"/>
                <w:i/>
                <w:sz w:val="16"/>
                <w:szCs w:val="16"/>
                <w:lang w:eastAsia="es-MX"/>
              </w:rPr>
              <w:t> </w:t>
            </w:r>
          </w:p>
        </w:tc>
        <w:tc>
          <w:tcPr>
            <w:tcW w:w="985" w:type="dxa"/>
            <w:tcBorders>
              <w:top w:val="nil"/>
              <w:left w:val="nil"/>
              <w:bottom w:val="dotted" w:sz="4" w:space="0" w:color="auto"/>
              <w:right w:val="dotted" w:sz="4" w:space="0" w:color="auto"/>
            </w:tcBorders>
            <w:shd w:val="clear" w:color="auto" w:fill="auto"/>
            <w:vAlign w:val="center"/>
            <w:hideMark/>
          </w:tcPr>
          <w:p w14:paraId="5943BFF4" w14:textId="77777777" w:rsidR="001B730C" w:rsidRPr="00D34A31" w:rsidRDefault="001B730C" w:rsidP="001B730C">
            <w:pPr>
              <w:jc w:val="both"/>
              <w:rPr>
                <w:rFonts w:ascii="Palatino Linotype" w:hAnsi="Palatino Linotype"/>
                <w:i/>
                <w:sz w:val="16"/>
                <w:szCs w:val="16"/>
                <w:lang w:eastAsia="es-MX"/>
              </w:rPr>
            </w:pPr>
            <w:r w:rsidRPr="00D34A31">
              <w:rPr>
                <w:rFonts w:ascii="Palatino Linotype" w:hAnsi="Palatino Linotype" w:cstheme="minorHAnsi"/>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14:paraId="1727C7CA" w14:textId="77777777" w:rsidR="001B730C" w:rsidRPr="00D34A31" w:rsidRDefault="001B730C" w:rsidP="001B730C">
            <w:pPr>
              <w:rPr>
                <w:rFonts w:ascii="Palatino Linotype" w:hAnsi="Palatino Linotype"/>
                <w:i/>
                <w:sz w:val="16"/>
                <w:szCs w:val="16"/>
                <w:lang w:eastAsia="es-MX"/>
              </w:rPr>
            </w:pPr>
            <w:r w:rsidRPr="00D34A31">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14:paraId="6C28432F" w14:textId="77777777" w:rsidR="001B730C" w:rsidRPr="00D34A31" w:rsidRDefault="001B730C" w:rsidP="001B730C">
            <w:pPr>
              <w:rPr>
                <w:rFonts w:ascii="Palatino Linotype" w:hAnsi="Palatino Linotype"/>
                <w:i/>
                <w:sz w:val="16"/>
                <w:szCs w:val="16"/>
                <w:lang w:eastAsia="es-MX"/>
              </w:rPr>
            </w:pPr>
            <w:r w:rsidRPr="00D34A31">
              <w:rPr>
                <w:rFonts w:ascii="Palatino Linotype" w:hAnsi="Palatino Linotype"/>
                <w:i/>
                <w:sz w:val="16"/>
                <w:szCs w:val="16"/>
                <w:lang w:eastAsia="es-MX"/>
              </w:rPr>
              <w:t> </w:t>
            </w:r>
          </w:p>
        </w:tc>
      </w:tr>
    </w:tbl>
    <w:p w14:paraId="7F547EDE" w14:textId="35AF767A" w:rsidR="00077625" w:rsidRPr="00D34A31" w:rsidRDefault="00E85DC1" w:rsidP="00077625">
      <w:pPr>
        <w:spacing w:before="240" w:after="240" w:line="360" w:lineRule="auto"/>
        <w:jc w:val="both"/>
        <w:rPr>
          <w:rFonts w:ascii="Palatino Linotype" w:hAnsi="Palatino Linotype" w:cs="Arial"/>
          <w:color w:val="000000"/>
        </w:rPr>
      </w:pPr>
      <w:r w:rsidRPr="00D34A31">
        <w:rPr>
          <w:rFonts w:ascii="Palatino Linotype" w:hAnsi="Palatino Linotype"/>
          <w:lang w:val="es-ES"/>
        </w:rPr>
        <w:lastRenderedPageBreak/>
        <w:t xml:space="preserve">Así, como bien se advierte el </w:t>
      </w:r>
      <w:proofErr w:type="spellStart"/>
      <w:r w:rsidRPr="00D34A31">
        <w:rPr>
          <w:rFonts w:ascii="Palatino Linotype" w:hAnsi="Palatino Linotype" w:cs="Arial"/>
          <w:i/>
        </w:rPr>
        <w:t>Curriculum</w:t>
      </w:r>
      <w:proofErr w:type="spellEnd"/>
      <w:r w:rsidRPr="00D34A31">
        <w:rPr>
          <w:rFonts w:ascii="Palatino Linotype" w:hAnsi="Palatino Linotype" w:cs="Arial"/>
          <w:i/>
        </w:rPr>
        <w:t xml:space="preserve"> Vitae</w:t>
      </w:r>
      <w:r w:rsidR="00FF4BA1" w:rsidRPr="00D34A31">
        <w:rPr>
          <w:rFonts w:ascii="Palatino Linotype" w:hAnsi="Palatino Linotype" w:cs="Arial"/>
          <w:i/>
        </w:rPr>
        <w:t xml:space="preserve"> </w:t>
      </w:r>
      <w:r w:rsidR="00FF4BA1" w:rsidRPr="00D34A31">
        <w:rPr>
          <w:rFonts w:ascii="Palatino Linotype" w:hAnsi="Palatino Linotype"/>
          <w:i/>
        </w:rPr>
        <w:t>(</w:t>
      </w:r>
      <w:r w:rsidR="00FF4BA1" w:rsidRPr="00D34A31">
        <w:rPr>
          <w:rFonts w:ascii="Palatino Linotype" w:hAnsi="Palatino Linotype"/>
        </w:rPr>
        <w:t>con o sin fotografía)</w:t>
      </w:r>
      <w:r w:rsidRPr="00D34A31">
        <w:rPr>
          <w:rFonts w:ascii="Palatino Linotype" w:hAnsi="Palatino Linotype" w:cs="Arial"/>
          <w:i/>
        </w:rPr>
        <w:t xml:space="preserve"> </w:t>
      </w:r>
      <w:r w:rsidRPr="00D34A31">
        <w:rPr>
          <w:rFonts w:ascii="Palatino Linotype" w:hAnsi="Palatino Linotype" w:cs="Arial"/>
        </w:rPr>
        <w:t xml:space="preserve">es un documento que </w:t>
      </w:r>
      <w:r w:rsidR="00FF4BA1" w:rsidRPr="00D34A31">
        <w:rPr>
          <w:rFonts w:ascii="Palatino Linotype" w:hAnsi="Palatino Linotype" w:cs="Arial"/>
        </w:rPr>
        <w:t xml:space="preserve">no </w:t>
      </w:r>
      <w:r w:rsidRPr="00D34A31">
        <w:rPr>
          <w:rFonts w:ascii="Palatino Linotype" w:hAnsi="Palatino Linotype" w:cs="Arial"/>
        </w:rPr>
        <w:t xml:space="preserve">necesariamente, ha de constar en los archivos de los Sujeto Obligados; no obstante, de constar en los archivos de los mismos, éstos </w:t>
      </w:r>
      <w:r w:rsidR="00FF4BA1" w:rsidRPr="00D34A31">
        <w:rPr>
          <w:rFonts w:ascii="Palatino Linotype" w:hAnsi="Palatino Linotype" w:cs="Arial"/>
        </w:rPr>
        <w:t>deben</w:t>
      </w:r>
      <w:r w:rsidRPr="00D34A31">
        <w:rPr>
          <w:rFonts w:ascii="Palatino Linotype" w:hAnsi="Palatino Linotype" w:cs="Arial"/>
        </w:rPr>
        <w:t xml:space="preserve"> en</w:t>
      </w:r>
      <w:r w:rsidR="00FF4BA1" w:rsidRPr="00D34A31">
        <w:rPr>
          <w:rFonts w:ascii="Palatino Linotype" w:hAnsi="Palatino Linotype" w:cs="Arial"/>
        </w:rPr>
        <w:t>tregados a los particulares</w:t>
      </w:r>
      <w:r w:rsidRPr="00D34A31">
        <w:rPr>
          <w:rFonts w:ascii="Palatino Linotype" w:hAnsi="Palatino Linotype" w:cs="Arial"/>
        </w:rPr>
        <w:t xml:space="preserve"> que así lo soliciten</w:t>
      </w:r>
      <w:r w:rsidR="00FF4BA1" w:rsidRPr="00D34A31">
        <w:rPr>
          <w:rFonts w:ascii="Palatino Linotype" w:hAnsi="Palatino Linotype" w:cs="Arial"/>
        </w:rPr>
        <w:t>,</w:t>
      </w:r>
      <w:r w:rsidRPr="00D34A31">
        <w:rPr>
          <w:rFonts w:ascii="Palatino Linotype" w:hAnsi="Palatino Linotype" w:cs="Arial"/>
        </w:rPr>
        <w:t xml:space="preserve"> de conformidad en los previsto en los artículos 4 y 12 de la Ley de la materia</w:t>
      </w:r>
      <w:r w:rsidR="00077625" w:rsidRPr="00D34A31">
        <w:rPr>
          <w:rFonts w:ascii="Palatino Linotype" w:hAnsi="Palatino Linotype" w:cs="Arial"/>
        </w:rPr>
        <w:t>, que son del tenor siguiente:</w:t>
      </w:r>
    </w:p>
    <w:p w14:paraId="67940CB9" w14:textId="77777777" w:rsidR="00077625" w:rsidRPr="00D34A31" w:rsidRDefault="00077625" w:rsidP="00077625">
      <w:pPr>
        <w:spacing w:before="120" w:after="120"/>
        <w:ind w:left="709" w:right="709"/>
        <w:jc w:val="both"/>
        <w:rPr>
          <w:rFonts w:ascii="Palatino Linotype" w:hAnsi="Palatino Linotype" w:cs="Arial"/>
          <w:i/>
          <w:sz w:val="22"/>
          <w:szCs w:val="22"/>
        </w:rPr>
      </w:pPr>
      <w:r w:rsidRPr="00D34A31">
        <w:rPr>
          <w:rFonts w:ascii="Palatino Linotype" w:hAnsi="Palatino Linotype" w:cs="Arial"/>
          <w:i/>
          <w:sz w:val="22"/>
          <w:szCs w:val="22"/>
        </w:rPr>
        <w:t>“</w:t>
      </w:r>
      <w:r w:rsidRPr="00D34A31">
        <w:rPr>
          <w:rFonts w:ascii="Palatino Linotype" w:hAnsi="Palatino Linotype" w:cs="Arial"/>
          <w:b/>
          <w:i/>
          <w:sz w:val="22"/>
          <w:szCs w:val="22"/>
        </w:rPr>
        <w:t>Artículo 4.</w:t>
      </w:r>
      <w:r w:rsidRPr="00D34A3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5B8FBA3" w14:textId="77777777" w:rsidR="00077625" w:rsidRPr="00D34A31" w:rsidRDefault="00077625" w:rsidP="00077625">
      <w:pPr>
        <w:spacing w:before="120" w:after="120"/>
        <w:ind w:left="709" w:right="709"/>
        <w:jc w:val="both"/>
        <w:rPr>
          <w:rFonts w:ascii="Palatino Linotype" w:hAnsi="Palatino Linotype" w:cs="Arial"/>
          <w:i/>
          <w:sz w:val="22"/>
          <w:szCs w:val="22"/>
        </w:rPr>
      </w:pPr>
      <w:r w:rsidRPr="00D34A3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34A3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9A5B4F" w14:textId="77777777" w:rsidR="00077625" w:rsidRPr="00D34A31" w:rsidRDefault="00077625" w:rsidP="00077625">
      <w:pPr>
        <w:spacing w:before="120" w:after="120"/>
        <w:ind w:left="709" w:right="709"/>
        <w:jc w:val="both"/>
        <w:rPr>
          <w:rFonts w:ascii="Palatino Linotype" w:hAnsi="Palatino Linotype" w:cs="Arial"/>
          <w:i/>
          <w:sz w:val="22"/>
          <w:szCs w:val="22"/>
        </w:rPr>
      </w:pPr>
      <w:r w:rsidRPr="00D34A3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0AD96EE" w14:textId="77777777" w:rsidR="00077625" w:rsidRPr="00D34A31" w:rsidRDefault="00077625" w:rsidP="00077625">
      <w:pPr>
        <w:spacing w:before="120" w:after="120"/>
        <w:ind w:left="709" w:right="709"/>
        <w:jc w:val="both"/>
        <w:rPr>
          <w:rFonts w:ascii="Palatino Linotype" w:hAnsi="Palatino Linotype" w:cs="Arial"/>
          <w:i/>
          <w:sz w:val="22"/>
          <w:szCs w:val="22"/>
        </w:rPr>
      </w:pPr>
      <w:r w:rsidRPr="00D34A31">
        <w:rPr>
          <w:rFonts w:ascii="Palatino Linotype" w:hAnsi="Palatino Linotype" w:cs="Arial"/>
          <w:b/>
          <w:i/>
          <w:sz w:val="22"/>
          <w:szCs w:val="22"/>
        </w:rPr>
        <w:t>Artículo 12.</w:t>
      </w:r>
      <w:r w:rsidRPr="00D34A3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E83E8E7" w14:textId="77777777" w:rsidR="00077625" w:rsidRPr="00D34A31" w:rsidRDefault="00077625" w:rsidP="00077625">
      <w:pPr>
        <w:spacing w:before="120" w:after="120"/>
        <w:ind w:left="709" w:right="709"/>
        <w:jc w:val="both"/>
        <w:rPr>
          <w:rFonts w:ascii="Palatino Linotype" w:hAnsi="Palatino Linotype" w:cs="Arial"/>
          <w:i/>
          <w:sz w:val="22"/>
          <w:szCs w:val="22"/>
        </w:rPr>
      </w:pPr>
      <w:r w:rsidRPr="00D34A31">
        <w:rPr>
          <w:rFonts w:ascii="Palatino Linotype" w:hAnsi="Palatino Linotype" w:cs="Arial"/>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D34A31">
        <w:rPr>
          <w:rFonts w:ascii="Palatino Linotype" w:hAnsi="Palatino Linotype" w:cs="Arial"/>
          <w:i/>
          <w:sz w:val="22"/>
          <w:szCs w:val="22"/>
        </w:rPr>
        <w:t>; no estarán obligados a generarla, resumirla, efectuar cálculos o practicar investigaciones.”</w:t>
      </w:r>
    </w:p>
    <w:p w14:paraId="458AA17D" w14:textId="77777777" w:rsidR="00077625" w:rsidRPr="00D34A31" w:rsidRDefault="00077625" w:rsidP="00077625">
      <w:pPr>
        <w:spacing w:before="120" w:after="120"/>
        <w:ind w:left="709" w:right="709"/>
        <w:jc w:val="both"/>
        <w:rPr>
          <w:rFonts w:ascii="Palatino Linotype" w:hAnsi="Palatino Linotype" w:cs="Arial"/>
          <w:sz w:val="22"/>
          <w:szCs w:val="22"/>
        </w:rPr>
      </w:pPr>
      <w:r w:rsidRPr="00D34A31">
        <w:rPr>
          <w:rFonts w:ascii="Palatino Linotype" w:hAnsi="Palatino Linotype" w:cs="Arial"/>
          <w:sz w:val="22"/>
          <w:szCs w:val="22"/>
        </w:rPr>
        <w:t>(Énfasis añadido)</w:t>
      </w:r>
    </w:p>
    <w:p w14:paraId="51034F1B" w14:textId="70C5C1D3" w:rsidR="00BB0B36" w:rsidRPr="00D34A31" w:rsidRDefault="00FF4BA1" w:rsidP="001B730C">
      <w:pPr>
        <w:pStyle w:val="Prrafodelista"/>
        <w:widowControl w:val="0"/>
        <w:autoSpaceDE w:val="0"/>
        <w:autoSpaceDN w:val="0"/>
        <w:adjustRightInd w:val="0"/>
        <w:spacing w:before="360" w:after="240" w:line="360" w:lineRule="auto"/>
        <w:ind w:left="0"/>
        <w:jc w:val="both"/>
        <w:rPr>
          <w:rFonts w:ascii="Palatino Linotype" w:hAnsi="Palatino Linotype"/>
          <w:lang w:val="es-ES"/>
        </w:rPr>
      </w:pPr>
      <w:r w:rsidRPr="00D34A31">
        <w:rPr>
          <w:rFonts w:ascii="Palatino Linotype" w:hAnsi="Palatino Linotype" w:cs="Arial"/>
        </w:rPr>
        <w:t>A</w:t>
      </w:r>
      <w:r w:rsidR="00E85DC1" w:rsidRPr="00D34A31">
        <w:rPr>
          <w:rFonts w:ascii="Palatino Linotype" w:hAnsi="Palatino Linotype" w:cs="Arial"/>
        </w:rPr>
        <w:t>hora bien, debe precisarse</w:t>
      </w:r>
      <w:r w:rsidRPr="00D34A31">
        <w:rPr>
          <w:rFonts w:ascii="Palatino Linotype" w:hAnsi="Palatino Linotype" w:cs="Arial"/>
        </w:rPr>
        <w:t>,</w:t>
      </w:r>
      <w:r w:rsidR="00E85DC1" w:rsidRPr="00D34A31">
        <w:rPr>
          <w:rFonts w:ascii="Palatino Linotype" w:hAnsi="Palatino Linotype" w:cs="Arial"/>
        </w:rPr>
        <w:t xml:space="preserve"> además, que existen expresiones documentales, que acorde a las funciones, facultades, atribuciones y competencias</w:t>
      </w:r>
      <w:r w:rsidR="00BB0B36" w:rsidRPr="00D34A31">
        <w:rPr>
          <w:rFonts w:ascii="Palatino Linotype" w:hAnsi="Palatino Linotype" w:cs="Arial"/>
        </w:rPr>
        <w:t xml:space="preserve"> de los </w:t>
      </w:r>
      <w:r w:rsidR="00BB0B36" w:rsidRPr="00D34A31">
        <w:rPr>
          <w:rFonts w:ascii="Palatino Linotype" w:hAnsi="Palatino Linotype" w:cs="Arial"/>
          <w:b/>
        </w:rPr>
        <w:t>SUJETOS OBLIGADOS</w:t>
      </w:r>
      <w:r w:rsidR="00BB0B36" w:rsidRPr="00D34A31">
        <w:rPr>
          <w:rFonts w:ascii="Palatino Linotype" w:hAnsi="Palatino Linotype" w:cs="Arial"/>
        </w:rPr>
        <w:t>,</w:t>
      </w:r>
      <w:r w:rsidR="00E85DC1" w:rsidRPr="00D34A31">
        <w:rPr>
          <w:rFonts w:ascii="Palatino Linotype" w:hAnsi="Palatino Linotype" w:cs="Arial"/>
        </w:rPr>
        <w:t xml:space="preserve"> que pudieran reflejar la información </w:t>
      </w:r>
      <w:r w:rsidR="00BB0B36" w:rsidRPr="00D34A31">
        <w:rPr>
          <w:rFonts w:ascii="Palatino Linotype" w:hAnsi="Palatino Linotype" w:cs="Arial"/>
        </w:rPr>
        <w:t xml:space="preserve">que generalmente se </w:t>
      </w:r>
      <w:r w:rsidR="00E85DC1" w:rsidRPr="00D34A31">
        <w:rPr>
          <w:rFonts w:ascii="Palatino Linotype" w:hAnsi="Palatino Linotype" w:cs="Arial"/>
        </w:rPr>
        <w:t>cont</w:t>
      </w:r>
      <w:r w:rsidR="00BB0B36" w:rsidRPr="00D34A31">
        <w:rPr>
          <w:rFonts w:ascii="Palatino Linotype" w:hAnsi="Palatino Linotype" w:cs="Arial"/>
        </w:rPr>
        <w:t xml:space="preserve">iene en </w:t>
      </w:r>
      <w:r w:rsidRPr="00D34A31">
        <w:rPr>
          <w:rFonts w:ascii="Palatino Linotype" w:hAnsi="Palatino Linotype" w:cs="Arial"/>
        </w:rPr>
        <w:lastRenderedPageBreak/>
        <w:t xml:space="preserve">el </w:t>
      </w:r>
      <w:proofErr w:type="spellStart"/>
      <w:r w:rsidRPr="00D34A31">
        <w:rPr>
          <w:rFonts w:ascii="Palatino Linotype" w:hAnsi="Palatino Linotype" w:cs="Arial"/>
          <w:i/>
        </w:rPr>
        <w:t>Curriculum</w:t>
      </w:r>
      <w:proofErr w:type="spellEnd"/>
      <w:r w:rsidRPr="00D34A31">
        <w:rPr>
          <w:rFonts w:ascii="Palatino Linotype" w:hAnsi="Palatino Linotype" w:cs="Arial"/>
          <w:i/>
        </w:rPr>
        <w:t xml:space="preserve"> Vitae</w:t>
      </w:r>
      <w:r w:rsidR="00BB0B36" w:rsidRPr="00D34A31">
        <w:rPr>
          <w:rFonts w:ascii="Palatino Linotype" w:hAnsi="Palatino Linotype" w:cs="Arial"/>
        </w:rPr>
        <w:t>, tales como</w:t>
      </w:r>
      <w:r w:rsidR="00E85DC1" w:rsidRPr="00D34A31">
        <w:rPr>
          <w:rFonts w:ascii="Palatino Linotype" w:hAnsi="Palatino Linotype" w:cs="Arial"/>
        </w:rPr>
        <w:t xml:space="preserve">, </w:t>
      </w:r>
      <w:r w:rsidR="00BB0B36" w:rsidRPr="00D34A31">
        <w:rPr>
          <w:rFonts w:ascii="Palatino Linotype" w:hAnsi="Palatino Linotype" w:cs="Arial"/>
        </w:rPr>
        <w:t xml:space="preserve">la </w:t>
      </w:r>
      <w:r w:rsidR="00BB0B36" w:rsidRPr="00D34A31">
        <w:rPr>
          <w:rFonts w:ascii="Palatino Linotype" w:hAnsi="Palatino Linotype"/>
          <w:b/>
          <w:lang w:val="es-ES"/>
        </w:rPr>
        <w:t>solicitud de empleo</w:t>
      </w:r>
      <w:r w:rsidR="00BB0B36" w:rsidRPr="00D34A31">
        <w:rPr>
          <w:rFonts w:ascii="Palatino Linotype" w:hAnsi="Palatino Linotype" w:cs="Arial"/>
        </w:rPr>
        <w:t xml:space="preserve">, a que hace referencia el </w:t>
      </w:r>
      <w:r w:rsidRPr="00D34A31">
        <w:rPr>
          <w:rFonts w:ascii="Palatino Linotype" w:hAnsi="Palatino Linotype"/>
        </w:rPr>
        <w:t xml:space="preserve">artículo </w:t>
      </w:r>
      <w:r w:rsidR="00BB0B36" w:rsidRPr="00D34A31">
        <w:rPr>
          <w:rFonts w:ascii="Palatino Linotype" w:hAnsi="Palatino Linotype"/>
        </w:rPr>
        <w:t xml:space="preserve">47, fracción I, de la Ley del Trabajo de los Servidores Públicos del Estado y Municipios, así como las Fichas Curriculares en cumplimiento al artículo 92, fracción XXI de la </w:t>
      </w:r>
      <w:r w:rsidR="00BB0B36" w:rsidRPr="00D34A31">
        <w:rPr>
          <w:rFonts w:ascii="Palatino Linotype" w:hAnsi="Palatino Linotype"/>
          <w:szCs w:val="17"/>
          <w:lang w:eastAsia="es-ES_tradnl"/>
        </w:rPr>
        <w:t xml:space="preserve">Ley de </w:t>
      </w:r>
      <w:r w:rsidR="00BB0B36" w:rsidRPr="00D34A31">
        <w:rPr>
          <w:rFonts w:ascii="Palatino Linotype" w:hAnsi="Palatino Linotype" w:cs="Arial"/>
        </w:rPr>
        <w:t>Transparencia</w:t>
      </w:r>
      <w:r w:rsidR="00BB0B36" w:rsidRPr="00D34A31">
        <w:rPr>
          <w:rFonts w:ascii="Palatino Linotype" w:hAnsi="Palatino Linotype"/>
          <w:szCs w:val="17"/>
          <w:lang w:eastAsia="es-ES_tradnl"/>
        </w:rPr>
        <w:t xml:space="preserve"> y </w:t>
      </w:r>
      <w:r w:rsidR="00BB0B36" w:rsidRPr="00D34A31">
        <w:rPr>
          <w:rFonts w:ascii="Palatino Linotype" w:hAnsi="Palatino Linotype" w:cs="Arial"/>
        </w:rPr>
        <w:t>Acceso</w:t>
      </w:r>
      <w:r w:rsidR="00BB0B36" w:rsidRPr="00D34A31">
        <w:rPr>
          <w:rFonts w:ascii="Palatino Linotype" w:hAnsi="Palatino Linotype"/>
          <w:szCs w:val="17"/>
          <w:lang w:eastAsia="es-ES_tradnl"/>
        </w:rPr>
        <w:t xml:space="preserve"> a la Información </w:t>
      </w:r>
      <w:r w:rsidR="00BB0B36" w:rsidRPr="00D34A31">
        <w:rPr>
          <w:rFonts w:ascii="Palatino Linotype" w:hAnsi="Palatino Linotype"/>
          <w:lang w:eastAsia="es-ES_tradnl"/>
        </w:rPr>
        <w:t>Pública</w:t>
      </w:r>
      <w:r w:rsidR="00BB0B36" w:rsidRPr="00D34A31">
        <w:rPr>
          <w:rFonts w:ascii="Palatino Linotype" w:hAnsi="Palatino Linotype"/>
          <w:szCs w:val="17"/>
          <w:lang w:eastAsia="es-ES_tradnl"/>
        </w:rPr>
        <w:t xml:space="preserve"> del Estado de México y Municipios y de los Lineamientos Técnicos Generales.</w:t>
      </w:r>
    </w:p>
    <w:p w14:paraId="23774892" w14:textId="5B839385" w:rsidR="00BB0B36" w:rsidRPr="00D34A31" w:rsidRDefault="00BB0B36" w:rsidP="00BB0B36">
      <w:pPr>
        <w:pStyle w:val="Prrafodelista"/>
        <w:widowControl w:val="0"/>
        <w:autoSpaceDE w:val="0"/>
        <w:autoSpaceDN w:val="0"/>
        <w:adjustRightInd w:val="0"/>
        <w:spacing w:before="360" w:after="240" w:line="360" w:lineRule="auto"/>
        <w:ind w:left="0"/>
        <w:jc w:val="both"/>
        <w:rPr>
          <w:rFonts w:ascii="Palatino Linotype" w:hAnsi="Palatino Linotype"/>
          <w:szCs w:val="17"/>
          <w:lang w:eastAsia="es-ES_tradnl"/>
        </w:rPr>
      </w:pPr>
      <w:r w:rsidRPr="00D34A31">
        <w:rPr>
          <w:rFonts w:ascii="Palatino Linotype" w:hAnsi="Palatino Linotype"/>
          <w:lang w:val="es-ES"/>
        </w:rPr>
        <w:t xml:space="preserve">En esa tesitura, se advierte que, para dar cumplimiento a lo requerido, </w:t>
      </w:r>
      <w:r w:rsidRPr="00D34A31">
        <w:rPr>
          <w:rFonts w:ascii="Palatino Linotype" w:hAnsi="Palatino Linotype"/>
          <w:b/>
          <w:lang w:val="es-ES"/>
        </w:rPr>
        <w:t>EL SUJETO OBLIGADO</w:t>
      </w:r>
      <w:r w:rsidRPr="00D34A31">
        <w:rPr>
          <w:rFonts w:ascii="Palatino Linotype" w:hAnsi="Palatino Linotype"/>
          <w:lang w:val="es-ES"/>
        </w:rPr>
        <w:t xml:space="preserve"> optó por la entrega de Fichas Curriculares de diversos integrantes del Comité </w:t>
      </w:r>
      <w:r w:rsidRPr="00D34A31">
        <w:rPr>
          <w:rFonts w:ascii="Palatino Linotype" w:hAnsi="Palatino Linotype" w:cs="Arial"/>
        </w:rPr>
        <w:t>de Adquisiciones y Servicios del Municipio de Toluca, como es el caso del Director General de Administración, como Presidente del Comité de referencia, así como del Tesorero Municipal, el Contralor Municipal y el Secretario del Ayuntamiento, como Vocales del mismo</w:t>
      </w:r>
      <w:r w:rsidRPr="00D34A31">
        <w:rPr>
          <w:rFonts w:ascii="Palatino Linotype" w:hAnsi="Palatino Linotype"/>
          <w:lang w:val="es-ES"/>
        </w:rPr>
        <w:t xml:space="preserve">; sin embargo, los mismos </w:t>
      </w:r>
      <w:r w:rsidRPr="00D34A31">
        <w:rPr>
          <w:rFonts w:ascii="Palatino Linotype" w:hAnsi="Palatino Linotype"/>
          <w:b/>
          <w:lang w:val="es-ES"/>
        </w:rPr>
        <w:t>no cumplen con los datos referidos en los Criterios sustantivos de contenido</w:t>
      </w:r>
      <w:r w:rsidRPr="00D34A31">
        <w:rPr>
          <w:rFonts w:ascii="Palatino Linotype" w:hAnsi="Palatino Linotype"/>
          <w:lang w:val="es-ES"/>
        </w:rPr>
        <w:t xml:space="preserve">, para dar cumplimiento a los </w:t>
      </w:r>
      <w:r w:rsidRPr="00D34A31">
        <w:rPr>
          <w:rFonts w:ascii="Palatino Linotype" w:hAnsi="Palatino Linotype"/>
          <w:szCs w:val="17"/>
          <w:lang w:eastAsia="es-ES_tradnl"/>
        </w:rPr>
        <w:t xml:space="preserve">Lineamientos Técnicos Generales en cita, pues </w:t>
      </w:r>
      <w:r w:rsidR="00FF4BA1" w:rsidRPr="00D34A31">
        <w:rPr>
          <w:rFonts w:ascii="Palatino Linotype" w:hAnsi="Palatino Linotype"/>
          <w:szCs w:val="17"/>
          <w:lang w:eastAsia="es-ES_tradnl"/>
        </w:rPr>
        <w:t>en</w:t>
      </w:r>
      <w:r w:rsidRPr="00D34A31">
        <w:rPr>
          <w:rFonts w:ascii="Palatino Linotype" w:hAnsi="Palatino Linotype"/>
          <w:szCs w:val="17"/>
          <w:lang w:eastAsia="es-ES_tradnl"/>
        </w:rPr>
        <w:t xml:space="preserve"> </w:t>
      </w:r>
      <w:r w:rsidR="00FF4BA1" w:rsidRPr="00D34A31">
        <w:rPr>
          <w:rFonts w:ascii="Palatino Linotype" w:hAnsi="Palatino Linotype"/>
          <w:szCs w:val="17"/>
          <w:lang w:eastAsia="es-ES_tradnl"/>
        </w:rPr>
        <w:t xml:space="preserve">los documentos remitidos </w:t>
      </w:r>
      <w:r w:rsidRPr="00D34A31">
        <w:rPr>
          <w:rFonts w:ascii="Palatino Linotype" w:hAnsi="Palatino Linotype"/>
          <w:szCs w:val="17"/>
          <w:lang w:eastAsia="es-ES_tradnl"/>
        </w:rPr>
        <w:t>no puede visualizar</w:t>
      </w:r>
      <w:r w:rsidR="00FF4BA1" w:rsidRPr="00D34A31">
        <w:rPr>
          <w:rFonts w:ascii="Palatino Linotype" w:hAnsi="Palatino Linotype"/>
          <w:szCs w:val="17"/>
          <w:lang w:eastAsia="es-ES_tradnl"/>
        </w:rPr>
        <w:t>se de manera clara y detallada</w:t>
      </w:r>
      <w:r w:rsidRPr="00D34A31">
        <w:rPr>
          <w:rFonts w:ascii="Palatino Linotype" w:hAnsi="Palatino Linotype"/>
          <w:szCs w:val="17"/>
          <w:lang w:eastAsia="es-ES_tradnl"/>
        </w:rPr>
        <w:t xml:space="preserve">, cuando menos, la </w:t>
      </w:r>
      <w:r w:rsidRPr="00D34A31">
        <w:rPr>
          <w:rFonts w:ascii="Palatino Linotype" w:hAnsi="Palatino Linotype"/>
          <w:b/>
          <w:szCs w:val="17"/>
          <w:lang w:eastAsia="es-ES_tradnl"/>
        </w:rPr>
        <w:t>escolaridad</w:t>
      </w:r>
      <w:r w:rsidRPr="00D34A31">
        <w:rPr>
          <w:rFonts w:ascii="Palatino Linotype" w:hAnsi="Palatino Linotype"/>
          <w:szCs w:val="17"/>
          <w:lang w:eastAsia="es-ES_tradnl"/>
        </w:rPr>
        <w:t xml:space="preserve"> (nivel máximo de estudios); la </w:t>
      </w:r>
      <w:r w:rsidRPr="00D34A31">
        <w:rPr>
          <w:rFonts w:ascii="Palatino Linotype" w:hAnsi="Palatino Linotype"/>
          <w:b/>
          <w:szCs w:val="17"/>
          <w:lang w:eastAsia="es-ES_tradnl"/>
        </w:rPr>
        <w:t>experiencia laboral</w:t>
      </w:r>
      <w:r w:rsidRPr="00D34A31">
        <w:rPr>
          <w:rFonts w:ascii="Palatino Linotype" w:hAnsi="Palatino Linotype"/>
          <w:szCs w:val="17"/>
          <w:lang w:eastAsia="es-ES_tradnl"/>
        </w:rPr>
        <w:t xml:space="preserve">, especificando, </w:t>
      </w:r>
      <w:r w:rsidRPr="00D34A31">
        <w:rPr>
          <w:rFonts w:ascii="Palatino Linotype" w:hAnsi="Palatino Linotype"/>
          <w:b/>
          <w:szCs w:val="17"/>
          <w:lang w:eastAsia="es-ES_tradnl"/>
        </w:rPr>
        <w:t>por lo menos los tres últimos empleos</w:t>
      </w:r>
      <w:r w:rsidRPr="00D34A31">
        <w:rPr>
          <w:rFonts w:ascii="Palatino Linotype" w:hAnsi="Palatino Linotype"/>
          <w:szCs w:val="17"/>
          <w:lang w:eastAsia="es-ES_tradnl"/>
        </w:rPr>
        <w:t xml:space="preserve"> en donde se indique el </w:t>
      </w:r>
      <w:r w:rsidRPr="00D34A31">
        <w:rPr>
          <w:rFonts w:ascii="Palatino Linotype" w:hAnsi="Palatino Linotype"/>
          <w:b/>
          <w:szCs w:val="17"/>
          <w:lang w:eastAsia="es-ES_tradnl"/>
        </w:rPr>
        <w:t>periodo, la denominación de la Institución o empresa, el cargo o puesto desempeñado, así como el campo de experiencia</w:t>
      </w:r>
      <w:r w:rsidRPr="00D34A31">
        <w:rPr>
          <w:rFonts w:ascii="Palatino Linotype" w:hAnsi="Palatino Linotype"/>
          <w:szCs w:val="17"/>
          <w:lang w:eastAsia="es-ES_tradnl"/>
        </w:rPr>
        <w:t>.</w:t>
      </w:r>
    </w:p>
    <w:p w14:paraId="6B7358A9" w14:textId="0158227D" w:rsidR="00BB0B36" w:rsidRPr="00D34A31" w:rsidRDefault="00BB0B36" w:rsidP="00BB0B3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34A31">
        <w:rPr>
          <w:rFonts w:ascii="Palatino Linotype" w:hAnsi="Palatino Linotype"/>
          <w:szCs w:val="17"/>
          <w:lang w:eastAsia="es-ES_tradnl"/>
        </w:rPr>
        <w:t xml:space="preserve">Por tanto, la información remitida para colmar lo requerido, con relación al </w:t>
      </w:r>
      <w:r w:rsidRPr="00D34A31">
        <w:rPr>
          <w:rFonts w:ascii="Palatino Linotype" w:hAnsi="Palatino Linotype" w:cs="Arial"/>
        </w:rPr>
        <w:t xml:space="preserve">Director General de Administración, el Tesorero Municipal, el Contralor Municipal y el Secretario del Ayuntamiento, </w:t>
      </w:r>
      <w:r w:rsidRPr="00D34A31">
        <w:rPr>
          <w:rFonts w:ascii="Palatino Linotype" w:hAnsi="Palatino Linotype" w:cs="Arial"/>
          <w:b/>
        </w:rPr>
        <w:t>no satisface el derecho de acceso a la información de la particular</w:t>
      </w:r>
      <w:r w:rsidRPr="00D34A31">
        <w:rPr>
          <w:rFonts w:ascii="Palatino Linotype" w:hAnsi="Palatino Linotype" w:cs="Arial"/>
        </w:rPr>
        <w:t xml:space="preserve">. Aunado a ello, se advierte que </w:t>
      </w:r>
      <w:r w:rsidRPr="00D34A31">
        <w:rPr>
          <w:rFonts w:ascii="Palatino Linotype" w:hAnsi="Palatino Linotype" w:cs="Arial"/>
          <w:b/>
        </w:rPr>
        <w:t>EL SUJETO OBLIGADO</w:t>
      </w:r>
      <w:r w:rsidRPr="00D34A31">
        <w:rPr>
          <w:rFonts w:ascii="Palatino Linotype" w:hAnsi="Palatino Linotype" w:cs="Arial"/>
        </w:rPr>
        <w:t xml:space="preserve">, fue omiso en remitir el </w:t>
      </w:r>
      <w:proofErr w:type="spellStart"/>
      <w:r w:rsidRPr="00D34A31">
        <w:rPr>
          <w:rFonts w:ascii="Palatino Linotype" w:hAnsi="Palatino Linotype" w:cs="Arial"/>
          <w:i/>
        </w:rPr>
        <w:t>curriculum</w:t>
      </w:r>
      <w:proofErr w:type="spellEnd"/>
      <w:r w:rsidRPr="00D34A31">
        <w:rPr>
          <w:rFonts w:ascii="Palatino Linotype" w:hAnsi="Palatino Linotype" w:cs="Arial"/>
          <w:i/>
        </w:rPr>
        <w:t xml:space="preserve"> vitae</w:t>
      </w:r>
      <w:r w:rsidRPr="00D34A31">
        <w:rPr>
          <w:rFonts w:ascii="Palatino Linotype" w:hAnsi="Palatino Linotype" w:cs="Arial"/>
        </w:rPr>
        <w:t xml:space="preserve">, solicitud de empleo o ficha curricular </w:t>
      </w:r>
      <w:r w:rsidR="00FF4BA1" w:rsidRPr="00D34A31">
        <w:rPr>
          <w:rFonts w:ascii="Palatino Linotype" w:hAnsi="Palatino Linotype" w:cs="Arial"/>
        </w:rPr>
        <w:t xml:space="preserve">respecto </w:t>
      </w:r>
      <w:r w:rsidRPr="00D34A31">
        <w:rPr>
          <w:rFonts w:ascii="Palatino Linotype" w:hAnsi="Palatino Linotype" w:cs="Arial"/>
        </w:rPr>
        <w:t xml:space="preserve">del Director General de Gobierno, el Director General de Seguridad Pública, el Director General de </w:t>
      </w:r>
      <w:r w:rsidRPr="00D34A31">
        <w:rPr>
          <w:rFonts w:ascii="Palatino Linotype" w:hAnsi="Palatino Linotype" w:cs="Arial"/>
        </w:rPr>
        <w:lastRenderedPageBreak/>
        <w:t>Servicios Públicos, el Directora General de Medio Ambiente, el Director General de Desarrollo Urbano y Obra Pública, el Director General de Desarrollo Económico y el Director General de Bienestar Social, los cuales</w:t>
      </w:r>
      <w:r w:rsidR="00FF4BA1" w:rsidRPr="00D34A31">
        <w:rPr>
          <w:rFonts w:ascii="Palatino Linotype" w:hAnsi="Palatino Linotype" w:cs="Arial"/>
        </w:rPr>
        <w:t xml:space="preserve">, de acuerdo al Acta de Instalación remitida, </w:t>
      </w:r>
      <w:r w:rsidRPr="00D34A31">
        <w:rPr>
          <w:rFonts w:ascii="Palatino Linotype" w:hAnsi="Palatino Linotype" w:cs="Arial"/>
        </w:rPr>
        <w:t>fungen como Vocales del Comité</w:t>
      </w:r>
      <w:r w:rsidR="00FF4BA1" w:rsidRPr="00D34A31">
        <w:rPr>
          <w:rFonts w:ascii="Palatino Linotype" w:hAnsi="Palatino Linotype" w:cs="Arial"/>
        </w:rPr>
        <w:t xml:space="preserve"> de Adquisiciones y Servicios del Municipio de Toluca</w:t>
      </w:r>
      <w:r w:rsidRPr="00D34A31">
        <w:rPr>
          <w:rFonts w:ascii="Palatino Linotype" w:hAnsi="Palatino Linotype" w:cs="Arial"/>
        </w:rPr>
        <w:t>.</w:t>
      </w:r>
    </w:p>
    <w:p w14:paraId="6B3BA3A1" w14:textId="134744F0" w:rsidR="00E85DC1" w:rsidRPr="00D34A31" w:rsidRDefault="00FF4BA1" w:rsidP="0046358B">
      <w:pPr>
        <w:pStyle w:val="Prrafodelista"/>
        <w:widowControl w:val="0"/>
        <w:autoSpaceDE w:val="0"/>
        <w:autoSpaceDN w:val="0"/>
        <w:adjustRightInd w:val="0"/>
        <w:spacing w:before="240" w:after="240" w:line="360" w:lineRule="auto"/>
        <w:ind w:left="0"/>
        <w:jc w:val="both"/>
        <w:rPr>
          <w:rFonts w:ascii="Palatino Linotype" w:hAnsi="Palatino Linotype"/>
        </w:rPr>
      </w:pPr>
      <w:r w:rsidRPr="00D34A31">
        <w:rPr>
          <w:rFonts w:ascii="Palatino Linotype" w:hAnsi="Palatino Linotype"/>
        </w:rPr>
        <w:t xml:space="preserve">En virtud de lo anterior, esta Ponencia Resolutora, determina ordenar al </w:t>
      </w:r>
      <w:r w:rsidRPr="00D34A31">
        <w:rPr>
          <w:rFonts w:ascii="Palatino Linotype" w:hAnsi="Palatino Linotype"/>
          <w:b/>
        </w:rPr>
        <w:t>SUJETO OBLIGADO</w:t>
      </w:r>
      <w:r w:rsidRPr="00D34A31">
        <w:rPr>
          <w:rFonts w:ascii="Palatino Linotype" w:hAnsi="Palatino Linotype"/>
        </w:rPr>
        <w:t xml:space="preserve">, la entrega a </w:t>
      </w:r>
      <w:r w:rsidRPr="00D34A31">
        <w:rPr>
          <w:rFonts w:ascii="Palatino Linotype" w:hAnsi="Palatino Linotype"/>
          <w:b/>
        </w:rPr>
        <w:t>LA RECURRENTE</w:t>
      </w:r>
      <w:r w:rsidRPr="00D34A31">
        <w:rPr>
          <w:rFonts w:ascii="Palatino Linotype" w:hAnsi="Palatino Linotype"/>
        </w:rPr>
        <w:t xml:space="preserve">, </w:t>
      </w:r>
      <w:r w:rsidR="0046358B" w:rsidRPr="00D34A31">
        <w:rPr>
          <w:rFonts w:ascii="Palatino Linotype" w:hAnsi="Palatino Linotype"/>
        </w:rPr>
        <w:t xml:space="preserve">de ser procedente en </w:t>
      </w:r>
      <w:r w:rsidR="0046358B" w:rsidRPr="00D34A31">
        <w:rPr>
          <w:rFonts w:ascii="Palatino Linotype" w:hAnsi="Palatino Linotype"/>
          <w:b/>
        </w:rPr>
        <w:t>versión pública</w:t>
      </w:r>
      <w:r w:rsidR="0046358B" w:rsidRPr="00D34A31">
        <w:rPr>
          <w:rFonts w:ascii="Palatino Linotype" w:hAnsi="Palatino Linotype"/>
        </w:rPr>
        <w:t>, d</w:t>
      </w:r>
      <w:r w:rsidRPr="00D34A31">
        <w:rPr>
          <w:rFonts w:ascii="Palatino Linotype" w:hAnsi="Palatino Linotype"/>
        </w:rPr>
        <w:t xml:space="preserve">el </w:t>
      </w:r>
      <w:proofErr w:type="spellStart"/>
      <w:r w:rsidRPr="00D34A31">
        <w:rPr>
          <w:rFonts w:ascii="Palatino Linotype" w:hAnsi="Palatino Linotype"/>
          <w:i/>
        </w:rPr>
        <w:t>curriculum</w:t>
      </w:r>
      <w:proofErr w:type="spellEnd"/>
      <w:r w:rsidRPr="00D34A31">
        <w:rPr>
          <w:rFonts w:ascii="Palatino Linotype" w:hAnsi="Palatino Linotype"/>
          <w:i/>
        </w:rPr>
        <w:t xml:space="preserve"> vitae</w:t>
      </w:r>
      <w:r w:rsidR="0046358B" w:rsidRPr="00D34A31">
        <w:rPr>
          <w:rFonts w:ascii="Palatino Linotype" w:hAnsi="Palatino Linotype"/>
          <w:i/>
        </w:rPr>
        <w:t xml:space="preserve">, </w:t>
      </w:r>
      <w:r w:rsidR="0046358B" w:rsidRPr="00D34A31">
        <w:rPr>
          <w:rFonts w:ascii="Palatino Linotype" w:hAnsi="Palatino Linotype"/>
        </w:rPr>
        <w:t xml:space="preserve">fichas curriculares o solicitud de empleo, de los integrantes del </w:t>
      </w:r>
      <w:r w:rsidR="0046358B" w:rsidRPr="00D34A31">
        <w:rPr>
          <w:rFonts w:ascii="Palatino Linotype" w:hAnsi="Palatino Linotype" w:cs="Arial"/>
        </w:rPr>
        <w:t>Comité de Adquisiciones y Servicios del Municipio de Toluca.</w:t>
      </w:r>
    </w:p>
    <w:p w14:paraId="058477F1" w14:textId="1B4C74FD" w:rsidR="001B730C" w:rsidRPr="00D34A31" w:rsidRDefault="0046358B" w:rsidP="001B730C">
      <w:pPr>
        <w:pStyle w:val="Prrafodelista"/>
        <w:widowControl w:val="0"/>
        <w:autoSpaceDE w:val="0"/>
        <w:autoSpaceDN w:val="0"/>
        <w:adjustRightInd w:val="0"/>
        <w:spacing w:before="240" w:after="120" w:line="360" w:lineRule="auto"/>
        <w:ind w:left="0"/>
        <w:jc w:val="both"/>
        <w:rPr>
          <w:rFonts w:ascii="Palatino Linotype" w:hAnsi="Palatino Linotype"/>
        </w:rPr>
      </w:pPr>
      <w:r w:rsidRPr="00D34A31">
        <w:rPr>
          <w:rFonts w:ascii="Palatino Linotype" w:hAnsi="Palatino Linotype"/>
        </w:rPr>
        <w:t xml:space="preserve">En ese sentido, en caso en el caso de que los </w:t>
      </w:r>
      <w:proofErr w:type="spellStart"/>
      <w:r w:rsidRPr="00D34A31">
        <w:rPr>
          <w:rFonts w:ascii="Palatino Linotype" w:hAnsi="Palatino Linotype"/>
          <w:i/>
        </w:rPr>
        <w:t>curriculum</w:t>
      </w:r>
      <w:proofErr w:type="spellEnd"/>
      <w:r w:rsidRPr="00D34A31">
        <w:rPr>
          <w:rFonts w:ascii="Palatino Linotype" w:hAnsi="Palatino Linotype"/>
          <w:i/>
        </w:rPr>
        <w:t xml:space="preserve"> vitae </w:t>
      </w:r>
      <w:r w:rsidRPr="00D34A31">
        <w:rPr>
          <w:rFonts w:ascii="Palatino Linotype" w:hAnsi="Palatino Linotype"/>
        </w:rPr>
        <w:t xml:space="preserve">de los referidos servidores públicos contengan fotografías, </w:t>
      </w:r>
      <w:r w:rsidR="001B730C" w:rsidRPr="00D34A31">
        <w:rPr>
          <w:rFonts w:ascii="Palatino Linotype" w:hAnsi="Palatino Linotype"/>
        </w:rPr>
        <w:t>debe considerarse, lo señalado en el artículo 13 de la Convención Americana sobre Derechos Humanos</w:t>
      </w:r>
      <w:r w:rsidR="001B730C" w:rsidRPr="00D34A31">
        <w:rPr>
          <w:rStyle w:val="Refdenotaalpie"/>
          <w:rFonts w:ascii="Palatino Linotype" w:hAnsi="Palatino Linotype"/>
        </w:rPr>
        <w:footnoteReference w:id="2"/>
      </w:r>
      <w:r w:rsidR="001B730C" w:rsidRPr="00D34A31">
        <w:rPr>
          <w:rFonts w:ascii="Palatino Linotype" w:hAnsi="Palatino Linotype"/>
        </w:rPr>
        <w:t>, así como lo referente a la Libertad de Pensamiento y de Expresión, que Fernando Silva García</w:t>
      </w:r>
      <w:r w:rsidR="001B730C" w:rsidRPr="00D34A31">
        <w:rPr>
          <w:rStyle w:val="Refdenotaalpie"/>
          <w:rFonts w:ascii="Palatino Linotype" w:hAnsi="Palatino Linotype"/>
        </w:rPr>
        <w:footnoteReference w:id="3"/>
      </w:r>
      <w:r w:rsidR="001B730C" w:rsidRPr="00D34A31">
        <w:rPr>
          <w:rFonts w:ascii="Palatino Linotype" w:hAnsi="Palatino Linotype"/>
        </w:rPr>
        <w:t>, ha precisado, respecto de los criterios jurisprudenciales de la Corte Interamericana de Derechos Humanos:</w:t>
      </w:r>
    </w:p>
    <w:p w14:paraId="45FA00CA" w14:textId="77777777" w:rsidR="001B730C" w:rsidRPr="00D34A31" w:rsidRDefault="001B730C" w:rsidP="00077625">
      <w:pPr>
        <w:spacing w:before="120" w:after="120"/>
        <w:ind w:left="709" w:right="709"/>
        <w:jc w:val="center"/>
        <w:rPr>
          <w:rFonts w:ascii="Palatino Linotype" w:hAnsi="Palatino Linotype" w:cs="Arial"/>
          <w:i/>
          <w:sz w:val="22"/>
          <w:lang w:val="es-ES"/>
        </w:rPr>
      </w:pPr>
      <w:r w:rsidRPr="00D34A31">
        <w:rPr>
          <w:rFonts w:ascii="Palatino Linotype" w:hAnsi="Palatino Linotype" w:cs="Arial"/>
          <w:i/>
          <w:sz w:val="22"/>
          <w:lang w:val="es-ES"/>
        </w:rPr>
        <w:t>“</w:t>
      </w:r>
      <w:r w:rsidRPr="00D34A31">
        <w:rPr>
          <w:rFonts w:ascii="Palatino Linotype" w:hAnsi="Palatino Linotype" w:cs="Arial"/>
          <w:b/>
          <w:i/>
          <w:sz w:val="22"/>
          <w:lang w:val="es-ES"/>
        </w:rPr>
        <w:t>25. Derecho a la información. Principio de máxima divulgación</w:t>
      </w:r>
    </w:p>
    <w:p w14:paraId="22FD0D9E" w14:textId="77777777" w:rsidR="001B730C" w:rsidRPr="00D34A31" w:rsidRDefault="001B730C" w:rsidP="00077625">
      <w:pPr>
        <w:spacing w:before="120" w:after="120"/>
        <w:ind w:left="709" w:right="709"/>
        <w:jc w:val="both"/>
        <w:rPr>
          <w:rFonts w:ascii="Palatino Linotype" w:hAnsi="Palatino Linotype" w:cs="Arial"/>
          <w:i/>
          <w:sz w:val="22"/>
          <w:lang w:val="es-ES"/>
        </w:rPr>
      </w:pPr>
      <w:r w:rsidRPr="00D34A31">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D34A31">
        <w:rPr>
          <w:rFonts w:ascii="Palatino Linotype" w:hAnsi="Palatino Linotype" w:cs="Arial"/>
          <w:i/>
          <w:sz w:val="22"/>
          <w:lang w:val="es-ES"/>
        </w:rPr>
        <w:t xml:space="preserve">, el cual establece la presunción de que toda información es accesible, sujeto a un sistema restringido de excepciones (Caso Gomes </w:t>
      </w:r>
      <w:proofErr w:type="spellStart"/>
      <w:r w:rsidRPr="00D34A31">
        <w:rPr>
          <w:rFonts w:ascii="Palatino Linotype" w:hAnsi="Palatino Linotype" w:cs="Arial"/>
          <w:i/>
          <w:sz w:val="22"/>
          <w:lang w:val="es-ES"/>
        </w:rPr>
        <w:t>Lund</w:t>
      </w:r>
      <w:proofErr w:type="spellEnd"/>
      <w:r w:rsidRPr="00D34A31">
        <w:rPr>
          <w:rFonts w:ascii="Palatino Linotype" w:hAnsi="Palatino Linotype" w:cs="Arial"/>
          <w:i/>
          <w:sz w:val="22"/>
          <w:lang w:val="es-ES"/>
        </w:rPr>
        <w:t xml:space="preserve"> y otros (</w:t>
      </w:r>
      <w:proofErr w:type="spellStart"/>
      <w:r w:rsidRPr="00D34A31">
        <w:rPr>
          <w:rFonts w:ascii="Palatino Linotype" w:hAnsi="Palatino Linotype" w:cs="Arial"/>
          <w:i/>
          <w:sz w:val="22"/>
          <w:lang w:val="es-ES"/>
        </w:rPr>
        <w:t>Guerrilha</w:t>
      </w:r>
      <w:proofErr w:type="spellEnd"/>
      <w:r w:rsidRPr="00D34A31">
        <w:rPr>
          <w:rFonts w:ascii="Palatino Linotype" w:hAnsi="Palatino Linotype" w:cs="Arial"/>
          <w:i/>
          <w:sz w:val="22"/>
          <w:lang w:val="es-ES"/>
        </w:rPr>
        <w:t xml:space="preserve"> do </w:t>
      </w:r>
      <w:proofErr w:type="spellStart"/>
      <w:r w:rsidRPr="00D34A31">
        <w:rPr>
          <w:rFonts w:ascii="Palatino Linotype" w:hAnsi="Palatino Linotype" w:cs="Arial"/>
          <w:i/>
          <w:sz w:val="22"/>
          <w:lang w:val="es-ES"/>
        </w:rPr>
        <w:t>Araguaia</w:t>
      </w:r>
      <w:proofErr w:type="spellEnd"/>
      <w:r w:rsidRPr="00D34A31">
        <w:rPr>
          <w:rFonts w:ascii="Palatino Linotype" w:hAnsi="Palatino Linotype" w:cs="Arial"/>
          <w:i/>
          <w:sz w:val="22"/>
          <w:lang w:val="es-ES"/>
        </w:rPr>
        <w:t>) Vs. Brasil. Excepciones Preliminares, Fondo, Reparaciones y Costas. Sentencia de 24 de noviembre de 2010, Serie C No. 219).”</w:t>
      </w:r>
    </w:p>
    <w:p w14:paraId="61001DC5" w14:textId="77777777" w:rsidR="001B730C" w:rsidRPr="00D34A31" w:rsidRDefault="001B730C" w:rsidP="00077625">
      <w:pPr>
        <w:spacing w:before="120" w:after="120"/>
        <w:ind w:left="709" w:right="709"/>
        <w:jc w:val="both"/>
        <w:rPr>
          <w:rFonts w:ascii="Palatino Linotype" w:hAnsi="Palatino Linotype"/>
        </w:rPr>
      </w:pPr>
      <w:r w:rsidRPr="00D34A31">
        <w:rPr>
          <w:rFonts w:ascii="Palatino Linotype" w:hAnsi="Palatino Linotype" w:cs="Arial"/>
          <w:sz w:val="22"/>
        </w:rPr>
        <w:t>(Énfasis añadido)</w:t>
      </w:r>
    </w:p>
    <w:p w14:paraId="5C82F152" w14:textId="77777777" w:rsidR="001B730C" w:rsidRPr="00D34A31" w:rsidRDefault="001B730C" w:rsidP="001B730C">
      <w:pPr>
        <w:spacing w:before="360" w:after="240" w:line="360" w:lineRule="auto"/>
        <w:jc w:val="both"/>
        <w:rPr>
          <w:rFonts w:ascii="Palatino Linotype" w:hAnsi="Palatino Linotype" w:cs="Arial"/>
        </w:rPr>
      </w:pPr>
      <w:r w:rsidRPr="00D34A31">
        <w:rPr>
          <w:rFonts w:ascii="Palatino Linotype" w:hAnsi="Palatino Linotype" w:cs="Arial"/>
        </w:rPr>
        <w:lastRenderedPageBreak/>
        <w:t>Con base en lo anterior, resulta evidente que todo documento en poder de los Sujetos Obligados es, por origen, público; empero, algunos de ellos, pudiesen contener inmersos datos o información susceptible de ser clasificada, como reservada o confidencial y, es la normatividad aplicable, la que establece las excepciones que limitan el principio de máxima publicidad.</w:t>
      </w:r>
    </w:p>
    <w:p w14:paraId="2670C011" w14:textId="77777777" w:rsidR="001B730C" w:rsidRPr="00D34A31" w:rsidRDefault="001B730C" w:rsidP="001B730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D34A31">
        <w:rPr>
          <w:rFonts w:ascii="Palatino Linotype" w:hAnsi="Palatino Linotype" w:cs="Arial"/>
        </w:rPr>
        <w:t xml:space="preserve">Dicho lo anterior, es menester señalar que, por regla general, </w:t>
      </w:r>
      <w:r w:rsidRPr="00D34A31">
        <w:rPr>
          <w:rFonts w:ascii="Palatino Linotype" w:hAnsi="Palatino Linotype" w:cs="Arial"/>
          <w:b/>
        </w:rPr>
        <w:t>la fotografía es un dato personal</w:t>
      </w:r>
      <w:r w:rsidRPr="00D34A31">
        <w:rPr>
          <w:rFonts w:ascii="Palatino Linotype" w:hAnsi="Palatino Linotype" w:cs="Arial"/>
        </w:rPr>
        <w:t xml:space="preserve"> y, a su vez, para determinadas personas pudiera considerarse un </w:t>
      </w:r>
      <w:r w:rsidRPr="00D34A31">
        <w:rPr>
          <w:rFonts w:ascii="Palatino Linotype" w:hAnsi="Palatino Linotype" w:cs="Arial"/>
          <w:b/>
        </w:rPr>
        <w:t>dato personal sensible</w:t>
      </w:r>
      <w:r w:rsidRPr="00D34A31">
        <w:rPr>
          <w:rFonts w:ascii="Palatino Linotype" w:hAnsi="Palatino Linotype" w:cs="Arial"/>
        </w:rPr>
        <w:t xml:space="preserve">, susceptible de ser clasificado como </w:t>
      </w:r>
      <w:r w:rsidRPr="00D34A31">
        <w:rPr>
          <w:rFonts w:ascii="Palatino Linotype" w:hAnsi="Palatino Linotype"/>
        </w:rPr>
        <w:t>confidencial</w:t>
      </w:r>
      <w:r w:rsidRPr="00D34A31">
        <w:rPr>
          <w:rFonts w:ascii="Palatino Linotype" w:hAnsi="Palatino Linotype" w:cs="Arial"/>
        </w:rPr>
        <w:t>, en términos de lo dispuesto en los artículos 3, fracción IX y 143, fracción I, de la Ley de Transparencia y Acceso a la Información Pública del Estado de México y Municipios y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como se deprende a continuación:</w:t>
      </w:r>
    </w:p>
    <w:p w14:paraId="4E850785" w14:textId="77777777" w:rsidR="001B730C" w:rsidRPr="00D34A31" w:rsidRDefault="001B730C" w:rsidP="001B730C">
      <w:pPr>
        <w:spacing w:before="200" w:after="200"/>
        <w:ind w:left="709" w:right="709"/>
        <w:jc w:val="center"/>
        <w:rPr>
          <w:rFonts w:ascii="Palatino Linotype" w:hAnsi="Palatino Linotype" w:cs="Arial"/>
        </w:rPr>
      </w:pPr>
      <w:r w:rsidRPr="00D34A31">
        <w:rPr>
          <w:rFonts w:ascii="Palatino Linotype" w:hAnsi="Palatino Linotype" w:cs="Arial"/>
          <w:b/>
          <w:i/>
          <w:sz w:val="22"/>
        </w:rPr>
        <w:t>Ley de Transparencia y Acceso a la Información Pública del Estado de México y Municipios</w:t>
      </w:r>
    </w:p>
    <w:p w14:paraId="607E4DC2" w14:textId="77777777" w:rsidR="001B730C" w:rsidRPr="00D34A31" w:rsidRDefault="001B730C" w:rsidP="00077625">
      <w:pPr>
        <w:spacing w:before="120" w:after="120"/>
        <w:ind w:left="709" w:right="709"/>
        <w:jc w:val="both"/>
        <w:rPr>
          <w:rFonts w:ascii="Palatino Linotype" w:hAnsi="Palatino Linotype" w:cs="Arial"/>
          <w:i/>
          <w:sz w:val="22"/>
        </w:rPr>
      </w:pPr>
      <w:r w:rsidRPr="00D34A31">
        <w:rPr>
          <w:rFonts w:ascii="Palatino Linotype" w:hAnsi="Palatino Linotype" w:cs="Arial"/>
          <w:i/>
          <w:sz w:val="22"/>
        </w:rPr>
        <w:t>“</w:t>
      </w:r>
      <w:r w:rsidRPr="00D34A31">
        <w:rPr>
          <w:rFonts w:ascii="Palatino Linotype" w:hAnsi="Palatino Linotype" w:cs="Arial"/>
          <w:b/>
          <w:i/>
          <w:sz w:val="22"/>
        </w:rPr>
        <w:t>Artículo 3</w:t>
      </w:r>
      <w:r w:rsidRPr="00D34A31">
        <w:rPr>
          <w:rFonts w:ascii="Palatino Linotype" w:hAnsi="Palatino Linotype" w:cs="Arial"/>
          <w:i/>
          <w:sz w:val="22"/>
        </w:rPr>
        <w:t xml:space="preserve">. </w:t>
      </w:r>
      <w:r w:rsidRPr="00D34A31">
        <w:rPr>
          <w:rFonts w:ascii="Palatino Linotype" w:hAnsi="Palatino Linotype" w:cs="Arial"/>
          <w:b/>
          <w:i/>
          <w:sz w:val="22"/>
          <w:u w:val="single"/>
        </w:rPr>
        <w:t xml:space="preserve">Para </w:t>
      </w:r>
      <w:r w:rsidRPr="00D34A31">
        <w:rPr>
          <w:rFonts w:ascii="Palatino Linotype" w:hAnsi="Palatino Linotype" w:cs="Arial"/>
          <w:b/>
          <w:i/>
          <w:sz w:val="22"/>
          <w:u w:val="single"/>
          <w:lang w:val="es-ES"/>
        </w:rPr>
        <w:t>los</w:t>
      </w:r>
      <w:r w:rsidRPr="00D34A31">
        <w:rPr>
          <w:rFonts w:ascii="Palatino Linotype" w:hAnsi="Palatino Linotype" w:cs="Arial"/>
          <w:b/>
          <w:i/>
          <w:sz w:val="22"/>
          <w:u w:val="single"/>
        </w:rPr>
        <w:t xml:space="preserve"> efectos de la presente Ley se entenderá por</w:t>
      </w:r>
      <w:r w:rsidRPr="00D34A31">
        <w:rPr>
          <w:rFonts w:ascii="Palatino Linotype" w:hAnsi="Palatino Linotype" w:cs="Arial"/>
          <w:i/>
          <w:sz w:val="22"/>
        </w:rPr>
        <w:t xml:space="preserve">: </w:t>
      </w:r>
    </w:p>
    <w:p w14:paraId="687A0083" w14:textId="77777777" w:rsidR="001B730C" w:rsidRPr="00D34A31" w:rsidRDefault="001B730C" w:rsidP="00077625">
      <w:pPr>
        <w:spacing w:before="120" w:after="120"/>
        <w:ind w:left="709" w:right="709"/>
        <w:jc w:val="both"/>
        <w:rPr>
          <w:rFonts w:ascii="Palatino Linotype" w:hAnsi="Palatino Linotype" w:cs="Arial"/>
          <w:i/>
          <w:sz w:val="22"/>
        </w:rPr>
      </w:pPr>
      <w:r w:rsidRPr="00D34A31">
        <w:rPr>
          <w:rFonts w:ascii="Palatino Linotype" w:hAnsi="Palatino Linotype" w:cs="Arial"/>
          <w:i/>
          <w:sz w:val="22"/>
        </w:rPr>
        <w:t>[…]</w:t>
      </w:r>
    </w:p>
    <w:p w14:paraId="2B729727" w14:textId="77777777" w:rsidR="001B730C" w:rsidRPr="00D34A31" w:rsidRDefault="001B730C" w:rsidP="00077625">
      <w:pPr>
        <w:spacing w:before="120" w:after="120"/>
        <w:ind w:left="709" w:right="709"/>
        <w:jc w:val="both"/>
        <w:rPr>
          <w:rFonts w:ascii="Palatino Linotype" w:hAnsi="Palatino Linotype" w:cs="Arial"/>
          <w:i/>
          <w:sz w:val="22"/>
        </w:rPr>
      </w:pPr>
      <w:r w:rsidRPr="00D34A31">
        <w:rPr>
          <w:rFonts w:ascii="Palatino Linotype" w:hAnsi="Palatino Linotype" w:cs="Arial"/>
          <w:b/>
          <w:i/>
          <w:sz w:val="22"/>
        </w:rPr>
        <w:t>IX. Datos personales</w:t>
      </w:r>
      <w:r w:rsidRPr="00D34A31">
        <w:rPr>
          <w:rFonts w:ascii="Palatino Linotype" w:hAnsi="Palatino Linotype" w:cs="Arial"/>
          <w:i/>
          <w:sz w:val="22"/>
        </w:rPr>
        <w:t xml:space="preserve">: </w:t>
      </w:r>
      <w:r w:rsidRPr="00D34A31">
        <w:rPr>
          <w:rFonts w:ascii="Palatino Linotype" w:hAnsi="Palatino Linotype" w:cs="Arial"/>
          <w:b/>
          <w:i/>
          <w:sz w:val="22"/>
          <w:u w:val="single"/>
        </w:rPr>
        <w:t>La información concerniente a una persona, identificada o identificable</w:t>
      </w:r>
      <w:r w:rsidRPr="00D34A31">
        <w:rPr>
          <w:rFonts w:ascii="Palatino Linotype" w:hAnsi="Palatino Linotype" w:cs="Arial"/>
          <w:i/>
          <w:sz w:val="22"/>
        </w:rPr>
        <w:t xml:space="preserve"> según lo dispuesto por la Ley de Protección de Datos Personales del Estado de México;</w:t>
      </w:r>
    </w:p>
    <w:p w14:paraId="661D8CC8" w14:textId="77777777" w:rsidR="001B730C" w:rsidRPr="00D34A31" w:rsidRDefault="001B730C" w:rsidP="00077625">
      <w:pPr>
        <w:spacing w:before="120" w:after="120"/>
        <w:ind w:left="709" w:right="709"/>
        <w:jc w:val="both"/>
        <w:rPr>
          <w:rFonts w:ascii="Palatino Linotype" w:hAnsi="Palatino Linotype" w:cs="Arial"/>
          <w:i/>
          <w:sz w:val="22"/>
        </w:rPr>
      </w:pPr>
      <w:r w:rsidRPr="00D34A31">
        <w:rPr>
          <w:rFonts w:ascii="Palatino Linotype" w:hAnsi="Palatino Linotype" w:cs="Arial"/>
          <w:b/>
          <w:i/>
          <w:sz w:val="22"/>
        </w:rPr>
        <w:t>Artículo 143</w:t>
      </w:r>
      <w:r w:rsidRPr="00D34A31">
        <w:rPr>
          <w:rFonts w:ascii="Palatino Linotype" w:hAnsi="Palatino Linotype" w:cs="Arial"/>
          <w:i/>
          <w:sz w:val="22"/>
        </w:rPr>
        <w:t xml:space="preserve">. </w:t>
      </w:r>
      <w:r w:rsidRPr="00D34A31">
        <w:rPr>
          <w:rFonts w:ascii="Palatino Linotype" w:hAnsi="Palatino Linotype" w:cs="Arial"/>
          <w:b/>
          <w:i/>
          <w:sz w:val="22"/>
          <w:u w:val="single"/>
        </w:rPr>
        <w:t>Para los efectos de esta Ley se considera información confidencial</w:t>
      </w:r>
      <w:r w:rsidRPr="00D34A31">
        <w:rPr>
          <w:rFonts w:ascii="Palatino Linotype" w:hAnsi="Palatino Linotype" w:cs="Arial"/>
          <w:i/>
          <w:sz w:val="22"/>
        </w:rPr>
        <w:t>, la clasificada como tal, de manera permanente, por su naturaleza, cuando:</w:t>
      </w:r>
    </w:p>
    <w:p w14:paraId="16AEB7CA" w14:textId="77777777" w:rsidR="001B730C" w:rsidRPr="00D34A31" w:rsidRDefault="001B730C" w:rsidP="00077625">
      <w:pPr>
        <w:spacing w:before="120" w:after="120"/>
        <w:ind w:left="709" w:right="709"/>
        <w:jc w:val="both"/>
        <w:rPr>
          <w:rFonts w:ascii="Palatino Linotype" w:hAnsi="Palatino Linotype" w:cs="Arial"/>
          <w:i/>
          <w:sz w:val="22"/>
        </w:rPr>
      </w:pPr>
      <w:r w:rsidRPr="00D34A31">
        <w:rPr>
          <w:rFonts w:ascii="Palatino Linotype" w:hAnsi="Palatino Linotype" w:cs="Arial"/>
          <w:b/>
          <w:i/>
          <w:sz w:val="22"/>
        </w:rPr>
        <w:lastRenderedPageBreak/>
        <w:t xml:space="preserve">I. Se </w:t>
      </w:r>
      <w:r w:rsidRPr="00D34A31">
        <w:rPr>
          <w:rFonts w:ascii="Palatino Linotype" w:hAnsi="Palatino Linotype" w:cs="Arial"/>
          <w:b/>
          <w:i/>
          <w:sz w:val="22"/>
          <w:u w:val="single"/>
        </w:rPr>
        <w:t xml:space="preserve">refiera a la información privada y los datos personales concernientes a una persona física o </w:t>
      </w:r>
      <w:proofErr w:type="gramStart"/>
      <w:r w:rsidRPr="00D34A31">
        <w:rPr>
          <w:rFonts w:ascii="Palatino Linotype" w:hAnsi="Palatino Linotype" w:cs="Arial"/>
          <w:b/>
          <w:i/>
          <w:sz w:val="22"/>
          <w:u w:val="single"/>
          <w:lang w:val="es-ES"/>
        </w:rPr>
        <w:t>jurídico</w:t>
      </w:r>
      <w:proofErr w:type="gramEnd"/>
      <w:r w:rsidRPr="00D34A31">
        <w:rPr>
          <w:rFonts w:ascii="Palatino Linotype" w:hAnsi="Palatino Linotype" w:cs="Arial"/>
          <w:b/>
          <w:i/>
          <w:sz w:val="22"/>
          <w:u w:val="single"/>
        </w:rPr>
        <w:t xml:space="preserve"> colectiva identificada o identificable</w:t>
      </w:r>
      <w:r w:rsidRPr="00D34A31">
        <w:rPr>
          <w:rFonts w:ascii="Palatino Linotype" w:hAnsi="Palatino Linotype" w:cs="Arial"/>
          <w:i/>
          <w:sz w:val="22"/>
        </w:rPr>
        <w:t>;</w:t>
      </w:r>
    </w:p>
    <w:p w14:paraId="47CD7FC6" w14:textId="77777777" w:rsidR="001B730C" w:rsidRPr="00D34A31" w:rsidRDefault="001B730C" w:rsidP="0046358B">
      <w:pPr>
        <w:spacing w:before="360" w:after="200"/>
        <w:ind w:left="709" w:right="709"/>
        <w:jc w:val="center"/>
        <w:rPr>
          <w:rFonts w:ascii="Palatino Linotype" w:hAnsi="Palatino Linotype" w:cs="Arial"/>
          <w:b/>
          <w:i/>
          <w:sz w:val="22"/>
        </w:rPr>
      </w:pPr>
      <w:r w:rsidRPr="00D34A31">
        <w:rPr>
          <w:rFonts w:ascii="Palatino Linotype" w:hAnsi="Palatino Linotype" w:cs="Arial"/>
          <w:b/>
          <w:i/>
          <w:sz w:val="22"/>
        </w:rPr>
        <w:t>Ley de Protección de Datos Personales en Posesión de Sujetos Obligados del Estado de México y Municipios</w:t>
      </w:r>
    </w:p>
    <w:p w14:paraId="31AB9C08" w14:textId="77777777" w:rsidR="001B730C" w:rsidRPr="00D34A31" w:rsidRDefault="001B730C" w:rsidP="00077625">
      <w:pPr>
        <w:spacing w:before="120" w:after="120"/>
        <w:ind w:left="709" w:right="709"/>
        <w:jc w:val="both"/>
        <w:rPr>
          <w:rFonts w:ascii="Palatino Linotype" w:hAnsi="Palatino Linotype" w:cs="Arial"/>
          <w:i/>
          <w:sz w:val="22"/>
        </w:rPr>
      </w:pPr>
      <w:r w:rsidRPr="00D34A31">
        <w:rPr>
          <w:rFonts w:ascii="Palatino Linotype" w:hAnsi="Palatino Linotype" w:cs="Arial"/>
          <w:i/>
          <w:sz w:val="22"/>
        </w:rPr>
        <w:t>“</w:t>
      </w:r>
      <w:r w:rsidRPr="00D34A31">
        <w:rPr>
          <w:rFonts w:ascii="Palatino Linotype" w:hAnsi="Palatino Linotype" w:cs="Arial"/>
          <w:b/>
          <w:i/>
          <w:sz w:val="22"/>
        </w:rPr>
        <w:t>Artículo 4.</w:t>
      </w:r>
      <w:r w:rsidRPr="00D34A31">
        <w:rPr>
          <w:rFonts w:ascii="Palatino Linotype" w:hAnsi="Palatino Linotype" w:cs="Arial"/>
          <w:i/>
          <w:sz w:val="22"/>
        </w:rPr>
        <w:t xml:space="preserve"> </w:t>
      </w:r>
      <w:r w:rsidRPr="00D34A31">
        <w:rPr>
          <w:rFonts w:ascii="Palatino Linotype" w:hAnsi="Palatino Linotype" w:cs="Arial"/>
          <w:b/>
          <w:i/>
          <w:sz w:val="22"/>
          <w:u w:val="single"/>
        </w:rPr>
        <w:t xml:space="preserve">Para los </w:t>
      </w:r>
      <w:r w:rsidRPr="00D34A31">
        <w:rPr>
          <w:rFonts w:ascii="Palatino Linotype" w:hAnsi="Palatino Linotype" w:cs="Arial"/>
          <w:b/>
          <w:i/>
          <w:sz w:val="22"/>
          <w:u w:val="single"/>
          <w:lang w:val="es-ES"/>
        </w:rPr>
        <w:t>efectos</w:t>
      </w:r>
      <w:r w:rsidRPr="00D34A31">
        <w:rPr>
          <w:rFonts w:ascii="Palatino Linotype" w:hAnsi="Palatino Linotype" w:cs="Arial"/>
          <w:b/>
          <w:i/>
          <w:sz w:val="22"/>
          <w:u w:val="single"/>
        </w:rPr>
        <w:t xml:space="preserve"> de esta Ley se entenderá por</w:t>
      </w:r>
      <w:r w:rsidRPr="00D34A31">
        <w:rPr>
          <w:rFonts w:ascii="Palatino Linotype" w:hAnsi="Palatino Linotype" w:cs="Arial"/>
          <w:i/>
          <w:sz w:val="22"/>
        </w:rPr>
        <w:t>:</w:t>
      </w:r>
    </w:p>
    <w:p w14:paraId="1F8DB53A" w14:textId="77777777" w:rsidR="001B730C" w:rsidRPr="00D34A31" w:rsidRDefault="001B730C" w:rsidP="00077625">
      <w:pPr>
        <w:spacing w:before="120" w:after="120"/>
        <w:ind w:left="709" w:right="709"/>
        <w:jc w:val="both"/>
        <w:rPr>
          <w:rFonts w:ascii="Palatino Linotype" w:hAnsi="Palatino Linotype" w:cs="Arial"/>
          <w:i/>
          <w:sz w:val="22"/>
        </w:rPr>
      </w:pPr>
      <w:r w:rsidRPr="00D34A31">
        <w:rPr>
          <w:rFonts w:ascii="Palatino Linotype" w:hAnsi="Palatino Linotype" w:cs="Arial"/>
          <w:i/>
          <w:sz w:val="22"/>
        </w:rPr>
        <w:t>[…]</w:t>
      </w:r>
    </w:p>
    <w:p w14:paraId="1A6E2F24" w14:textId="77777777" w:rsidR="001B730C" w:rsidRPr="00D34A31" w:rsidRDefault="001B730C" w:rsidP="00077625">
      <w:pPr>
        <w:spacing w:before="120" w:after="120"/>
        <w:ind w:left="709" w:right="709"/>
        <w:jc w:val="both"/>
        <w:rPr>
          <w:rFonts w:ascii="Palatino Linotype" w:hAnsi="Palatino Linotype" w:cs="Arial"/>
          <w:i/>
          <w:sz w:val="22"/>
        </w:rPr>
      </w:pPr>
      <w:r w:rsidRPr="00D34A31">
        <w:rPr>
          <w:rFonts w:ascii="Palatino Linotype" w:hAnsi="Palatino Linotype" w:cs="Arial"/>
          <w:b/>
          <w:i/>
          <w:sz w:val="22"/>
        </w:rPr>
        <w:t>XI. Datos personales</w:t>
      </w:r>
      <w:r w:rsidRPr="00D34A31">
        <w:rPr>
          <w:rFonts w:ascii="Palatino Linotype" w:hAnsi="Palatino Linotype" w:cs="Arial"/>
          <w:i/>
          <w:sz w:val="22"/>
        </w:rPr>
        <w:t xml:space="preserve">: </w:t>
      </w:r>
      <w:r w:rsidRPr="00D34A31">
        <w:rPr>
          <w:rFonts w:ascii="Palatino Linotype" w:hAnsi="Palatino Linotype" w:cs="Arial"/>
          <w:b/>
          <w:i/>
          <w:sz w:val="22"/>
          <w:u w:val="single"/>
        </w:rPr>
        <w:t>a la información concerniente a una persona física o jurídica colectiva identificada o identificable</w:t>
      </w:r>
      <w:r w:rsidRPr="00D34A31">
        <w:rPr>
          <w:rFonts w:ascii="Palatino Linotype" w:hAnsi="Palatino Linotype" w:cs="Arial"/>
          <w:i/>
          <w:sz w:val="22"/>
        </w:rPr>
        <w:t xml:space="preserve">, </w:t>
      </w:r>
      <w:r w:rsidRPr="00D34A31">
        <w:rPr>
          <w:rFonts w:ascii="Palatino Linotype" w:hAnsi="Palatino Linotype" w:cs="Arial"/>
          <w:i/>
          <w:sz w:val="22"/>
          <w:lang w:val="es-ES"/>
        </w:rPr>
        <w:t>establecida</w:t>
      </w:r>
      <w:r w:rsidRPr="00D34A31">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0132CFB" w14:textId="77777777" w:rsidR="001B730C" w:rsidRPr="00D34A31" w:rsidRDefault="001B730C" w:rsidP="00077625">
      <w:pPr>
        <w:spacing w:before="120" w:after="120"/>
        <w:ind w:left="709" w:right="709"/>
        <w:jc w:val="both"/>
        <w:rPr>
          <w:rFonts w:ascii="Palatino Linotype" w:hAnsi="Palatino Linotype" w:cs="Arial"/>
          <w:i/>
          <w:sz w:val="22"/>
        </w:rPr>
      </w:pPr>
      <w:r w:rsidRPr="00D34A31">
        <w:rPr>
          <w:rFonts w:ascii="Palatino Linotype" w:hAnsi="Palatino Linotype" w:cs="Arial"/>
          <w:b/>
          <w:i/>
          <w:sz w:val="22"/>
        </w:rPr>
        <w:t>XII. Datos personales sensibles</w:t>
      </w:r>
      <w:r w:rsidRPr="00D34A31">
        <w:rPr>
          <w:rFonts w:ascii="Palatino Linotype" w:hAnsi="Palatino Linotype" w:cs="Arial"/>
          <w:i/>
          <w:sz w:val="22"/>
        </w:rPr>
        <w:t xml:space="preserve">: </w:t>
      </w:r>
      <w:r w:rsidRPr="00D34A31">
        <w:rPr>
          <w:rFonts w:ascii="Palatino Linotype" w:hAnsi="Palatino Linotype" w:cs="Arial"/>
          <w:b/>
          <w:i/>
          <w:sz w:val="22"/>
          <w:u w:val="single"/>
        </w:rPr>
        <w:t>a las referentes de la esfera de su titular cuya utilización</w:t>
      </w:r>
      <w:r w:rsidRPr="00D34A31">
        <w:rPr>
          <w:rFonts w:ascii="Palatino Linotype" w:hAnsi="Palatino Linotype" w:cs="Arial"/>
          <w:i/>
          <w:sz w:val="22"/>
        </w:rPr>
        <w:t xml:space="preserve"> indebida pueda dar origen a discriminación o </w:t>
      </w:r>
      <w:r w:rsidRPr="00D34A31">
        <w:rPr>
          <w:rFonts w:ascii="Palatino Linotype" w:hAnsi="Palatino Linotype" w:cs="Arial"/>
          <w:b/>
          <w:i/>
          <w:sz w:val="22"/>
          <w:u w:val="single"/>
        </w:rPr>
        <w:t>conlleve un riesgo grave para éste</w:t>
      </w:r>
      <w:r w:rsidRPr="00D34A31">
        <w:rPr>
          <w:rFonts w:ascii="Palatino Linotype" w:hAnsi="Palatino Linotype" w:cs="Arial"/>
          <w:i/>
          <w:sz w:val="22"/>
        </w:rPr>
        <w:t xml:space="preserve">. De manera enunciativa más no limitativa, se </w:t>
      </w:r>
      <w:r w:rsidRPr="00D34A31">
        <w:rPr>
          <w:rFonts w:ascii="Palatino Linotype" w:hAnsi="Palatino Linotype" w:cs="Arial"/>
          <w:i/>
          <w:sz w:val="22"/>
          <w:lang w:val="es-ES"/>
        </w:rPr>
        <w:t>consideran</w:t>
      </w:r>
      <w:r w:rsidRPr="00D34A31">
        <w:rPr>
          <w:rFonts w:ascii="Palatino Linotype" w:hAnsi="Palatino Linotype" w:cs="Arial"/>
          <w:i/>
          <w:sz w:val="22"/>
        </w:rPr>
        <w:t xml:space="preserve"> sensibles los datos personales que puedan revelar aspectos como origen racial o étnico, estado de salud física o mental, presente o futura, información genética, creencias religiosas, filosóficas y morales, opiniones políticas y preferencia sexual.”</w:t>
      </w:r>
    </w:p>
    <w:p w14:paraId="4AB155CD" w14:textId="77777777" w:rsidR="001B730C" w:rsidRPr="00D34A31" w:rsidRDefault="001B730C" w:rsidP="00077625">
      <w:pPr>
        <w:spacing w:before="120" w:after="120"/>
        <w:ind w:left="709" w:right="709"/>
        <w:jc w:val="both"/>
        <w:rPr>
          <w:rFonts w:ascii="Palatino Linotype" w:hAnsi="Palatino Linotype" w:cs="Arial"/>
          <w:i/>
          <w:sz w:val="22"/>
        </w:rPr>
      </w:pPr>
      <w:r w:rsidRPr="00D34A31">
        <w:rPr>
          <w:rFonts w:ascii="Palatino Linotype" w:hAnsi="Palatino Linotype" w:cs="Arial"/>
          <w:sz w:val="22"/>
        </w:rPr>
        <w:t>(Énfasis añadido)</w:t>
      </w:r>
    </w:p>
    <w:p w14:paraId="1035714B" w14:textId="77777777" w:rsidR="001B730C" w:rsidRPr="00D34A31" w:rsidRDefault="001B730C" w:rsidP="00077625">
      <w:pPr>
        <w:spacing w:before="300" w:after="240" w:line="360" w:lineRule="auto"/>
        <w:jc w:val="both"/>
        <w:rPr>
          <w:rFonts w:ascii="Palatino Linotype" w:hAnsi="Palatino Linotype" w:cs="Arial"/>
        </w:rPr>
      </w:pPr>
      <w:r w:rsidRPr="00D34A31">
        <w:rPr>
          <w:rFonts w:ascii="Palatino Linotype" w:hAnsi="Palatino Linotype" w:cs="Arial"/>
        </w:rPr>
        <w:t>En este sentido, debe analizarse que, si bien el reconocimiento de los derechos humanos surge como limitante al poder absoluto del Estado, actualmente la existencia de mecanismos efectivos para hacerlos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w:t>
      </w:r>
    </w:p>
    <w:p w14:paraId="6D47F939" w14:textId="77777777" w:rsidR="001B730C" w:rsidRPr="00D34A31" w:rsidRDefault="001B730C" w:rsidP="00077625">
      <w:pPr>
        <w:spacing w:before="300" w:after="240" w:line="360" w:lineRule="auto"/>
        <w:jc w:val="both"/>
        <w:rPr>
          <w:rFonts w:ascii="Palatino Linotype" w:hAnsi="Palatino Linotype" w:cs="Arial"/>
        </w:rPr>
      </w:pPr>
      <w:r w:rsidRPr="00D34A31">
        <w:rPr>
          <w:rFonts w:ascii="Palatino Linotype" w:hAnsi="Palatino Linotype" w:cs="Arial"/>
        </w:rPr>
        <w:t>Así, la protección a los datos personales y a la vida privada, comprende el cuidar revelar información íntima de los individuos.</w:t>
      </w:r>
    </w:p>
    <w:p w14:paraId="7D30FBA3" w14:textId="77777777" w:rsidR="001B730C" w:rsidRPr="00D34A31" w:rsidRDefault="001B730C" w:rsidP="00077625">
      <w:pPr>
        <w:spacing w:before="280" w:after="240" w:line="360" w:lineRule="auto"/>
        <w:jc w:val="both"/>
        <w:rPr>
          <w:rFonts w:ascii="Palatino Linotype" w:hAnsi="Palatino Linotype" w:cs="Arial"/>
        </w:rPr>
      </w:pPr>
      <w:r w:rsidRPr="00D34A31">
        <w:rPr>
          <w:rFonts w:ascii="Palatino Linotype" w:hAnsi="Palatino Linotype" w:cs="Arial"/>
        </w:rPr>
        <w:t xml:space="preserve">Referente a lo anterior, es de indicar que no hay algún ordenamiento del que se advierta la obligatoriedad para incluir la fotografía en el currículum vitae; sin embargo, al estar </w:t>
      </w:r>
      <w:r w:rsidRPr="00D34A31">
        <w:rPr>
          <w:rFonts w:ascii="Palatino Linotype" w:hAnsi="Palatino Linotype" w:cs="Arial"/>
        </w:rPr>
        <w:lastRenderedPageBreak/>
        <w:t xml:space="preserve">inmersa </w:t>
      </w:r>
      <w:r w:rsidRPr="00D34A31">
        <w:rPr>
          <w:rFonts w:ascii="Palatino Linotype" w:hAnsi="Palatino Linotype" w:cs="Arial"/>
          <w:b/>
        </w:rPr>
        <w:t>en algunos casos</w:t>
      </w:r>
      <w:r w:rsidRPr="00D34A31">
        <w:rPr>
          <w:rFonts w:ascii="Palatino Linotype" w:hAnsi="Palatino Linotype" w:cs="Arial"/>
        </w:rPr>
        <w:t>, surge la disyuntiva en determinar si la misma, es de carácter público o debe prevalecer con el carácter confidencial.</w:t>
      </w:r>
    </w:p>
    <w:p w14:paraId="5B3286D6" w14:textId="77777777" w:rsidR="001B730C" w:rsidRPr="00D34A31" w:rsidRDefault="001B730C" w:rsidP="001B730C">
      <w:pPr>
        <w:spacing w:before="360" w:after="240" w:line="360" w:lineRule="auto"/>
        <w:jc w:val="both"/>
        <w:rPr>
          <w:rFonts w:ascii="Palatino Linotype" w:hAnsi="Palatino Linotype" w:cs="Arial"/>
        </w:rPr>
      </w:pPr>
      <w:r w:rsidRPr="00D34A31">
        <w:rPr>
          <w:rFonts w:ascii="Palatino Linotype" w:hAnsi="Palatino Linotype" w:cs="Arial"/>
        </w:rPr>
        <w:t xml:space="preserve">Ante ello, es importante señalar que en el caso de los </w:t>
      </w:r>
      <w:r w:rsidRPr="00D34A31">
        <w:rPr>
          <w:rFonts w:ascii="Palatino Linotype" w:hAnsi="Palatino Linotype" w:cs="Arial"/>
          <w:b/>
        </w:rPr>
        <w:t>mandos medios y superiores</w:t>
      </w:r>
      <w:r w:rsidRPr="00D34A31">
        <w:rPr>
          <w:rFonts w:ascii="Palatino Linotype" w:hAnsi="Palatino Linotype" w:cs="Arial"/>
        </w:rPr>
        <w:t xml:space="preserve">, que en virtud de su jerarquía, deben ser conocidos por el público en general, pues resulta relevante el conocimiento por parte de los particulares, de identificar a las personas que desempeñan un cargo público, con facultades de tomar decisiones en relación a la actividad pública. </w:t>
      </w:r>
    </w:p>
    <w:p w14:paraId="3C6BABDD" w14:textId="77777777" w:rsidR="001B730C" w:rsidRPr="00D34A31" w:rsidRDefault="001B730C" w:rsidP="001B730C">
      <w:pPr>
        <w:spacing w:before="360" w:after="240" w:line="360" w:lineRule="auto"/>
        <w:jc w:val="both"/>
        <w:rPr>
          <w:rFonts w:ascii="Palatino Linotype" w:hAnsi="Palatino Linotype" w:cs="Arial"/>
        </w:rPr>
      </w:pPr>
      <w:r w:rsidRPr="00D34A31">
        <w:rPr>
          <w:rFonts w:ascii="Palatino Linotype" w:hAnsi="Palatino Linotype" w:cs="Arial"/>
        </w:rPr>
        <w:t xml:space="preserve">Dicho de otra manera, la publicidad de la imagen de su rostro permite que sea asociada, en su caso con su nombre, cargo y función de gobierno, para fines de dar cumplimiento a obligaciones como lo pueden ser la señalada en la fracción XXI del artículo 92 de la Ley de Transparencia y Acceso a la Información Pública del Estado de México y Municipios, en la que se establece como una Obligación de Transparencia Común para los Sujetos Obligados, publicar la información curricular, desde el nivel de jefe de departamento o equivalente, hasta el Titular del Sujeto Obligado. </w:t>
      </w:r>
    </w:p>
    <w:p w14:paraId="09AD1B40" w14:textId="54D58DC9" w:rsidR="001B730C" w:rsidRPr="00D34A31" w:rsidRDefault="001B730C" w:rsidP="001B730C">
      <w:pPr>
        <w:spacing w:before="360" w:after="240" w:line="360" w:lineRule="auto"/>
        <w:jc w:val="both"/>
        <w:rPr>
          <w:rFonts w:ascii="Palatino Linotype" w:hAnsi="Palatino Linotype" w:cs="Arial"/>
        </w:rPr>
      </w:pPr>
      <w:r w:rsidRPr="00D34A31">
        <w:rPr>
          <w:rFonts w:ascii="Palatino Linotype" w:hAnsi="Palatino Linotype" w:cs="Arial"/>
        </w:rPr>
        <w:t>En ese contexto, a criterio de esta Ponencia Resolutora, se estima que al ostentar un cargo público conlleva a permitir cierta intromisión a sus datos personales</w:t>
      </w:r>
      <w:r w:rsidR="0046358B" w:rsidRPr="00D34A31">
        <w:rPr>
          <w:rFonts w:ascii="Palatino Linotype" w:hAnsi="Palatino Linotype" w:cs="Arial"/>
        </w:rPr>
        <w:t>;</w:t>
      </w:r>
      <w:r w:rsidRPr="00D34A31">
        <w:rPr>
          <w:rFonts w:ascii="Palatino Linotype" w:hAnsi="Palatino Linotype" w:cs="Arial"/>
        </w:rPr>
        <w:t xml:space="preserve"> en ese caso, permite la exhibición de la identificación personal ante los ciudadanos que acudan a las oficinas públicas del </w:t>
      </w:r>
      <w:r w:rsidRPr="00D34A31">
        <w:rPr>
          <w:rFonts w:ascii="Palatino Linotype" w:hAnsi="Palatino Linotype" w:cs="Arial"/>
          <w:b/>
        </w:rPr>
        <w:t>SUJETO OBLIGADO</w:t>
      </w:r>
      <w:r w:rsidRPr="00D34A31">
        <w:rPr>
          <w:rFonts w:ascii="Palatino Linotype" w:hAnsi="Palatino Linotype" w:cs="Arial"/>
        </w:rPr>
        <w:t xml:space="preserve">. </w:t>
      </w:r>
    </w:p>
    <w:p w14:paraId="50FB112F" w14:textId="1FAD49FD" w:rsidR="001B730C" w:rsidRPr="00D34A31" w:rsidRDefault="001B730C" w:rsidP="001B730C">
      <w:pPr>
        <w:spacing w:before="360" w:after="240" w:line="360" w:lineRule="auto"/>
        <w:jc w:val="both"/>
        <w:rPr>
          <w:rFonts w:ascii="Palatino Linotype" w:hAnsi="Palatino Linotype" w:cs="Arial"/>
        </w:rPr>
      </w:pPr>
      <w:r w:rsidRPr="00D34A31">
        <w:rPr>
          <w:rFonts w:ascii="Palatino Linotype" w:hAnsi="Palatino Linotype" w:cs="Arial"/>
        </w:rPr>
        <w:t xml:space="preserve">En ese marco, resulta claro que la fotografía del servidor público a partir de Jefes de Departamento y superiores, que toma decisiones relevantes en el accionar público, dado que a partir del desempeño de tales funciones, conlleva una responsabilidad </w:t>
      </w:r>
      <w:r w:rsidRPr="00D34A31">
        <w:rPr>
          <w:rFonts w:ascii="Palatino Linotype" w:hAnsi="Palatino Linotype" w:cs="Arial"/>
        </w:rPr>
        <w:lastRenderedPageBreak/>
        <w:t xml:space="preserve">mayor con relación a las desempeñadas por el personal operativo o de inferior rango. En esa tesitura, debe entenderse que la publicidad de la fotografía, siempre que esté incluida en los </w:t>
      </w:r>
      <w:proofErr w:type="spellStart"/>
      <w:r w:rsidRPr="00D34A31">
        <w:rPr>
          <w:rFonts w:ascii="Palatino Linotype" w:hAnsi="Palatino Linotype" w:cs="Arial"/>
          <w:i/>
        </w:rPr>
        <w:t>curriculum</w:t>
      </w:r>
      <w:proofErr w:type="spellEnd"/>
      <w:r w:rsidRPr="00D34A31">
        <w:rPr>
          <w:rFonts w:ascii="Palatino Linotype" w:hAnsi="Palatino Linotype" w:cs="Arial"/>
          <w:i/>
        </w:rPr>
        <w:t xml:space="preserve"> vitae</w:t>
      </w:r>
      <w:r w:rsidR="0046358B" w:rsidRPr="00D34A31">
        <w:rPr>
          <w:rFonts w:ascii="Palatino Linotype" w:hAnsi="Palatino Linotype" w:cs="Arial"/>
        </w:rPr>
        <w:t>, solicitudes de empleo</w:t>
      </w:r>
      <w:r w:rsidRPr="00D34A31">
        <w:rPr>
          <w:rFonts w:ascii="Palatino Linotype" w:hAnsi="Palatino Linotype" w:cs="Arial"/>
        </w:rPr>
        <w:t xml:space="preserve"> y fichas curriculares, desde el nivel de jefe de departamento o superiores</w:t>
      </w:r>
      <w:r w:rsidRPr="00D34A31">
        <w:rPr>
          <w:rFonts w:ascii="Palatino Linotype" w:hAnsi="Palatino Linotype"/>
        </w:rPr>
        <w:t xml:space="preserve">, </w:t>
      </w:r>
      <w:r w:rsidRPr="00D34A31">
        <w:rPr>
          <w:rFonts w:ascii="Palatino Linotype" w:hAnsi="Palatino Linotype" w:cs="Arial"/>
        </w:rPr>
        <w:t xml:space="preserve">deben ser de acceso público, puesto que favorece la rendición de cuentas y el interés público, al permitir a las personas conocer a sus autoridades. </w:t>
      </w:r>
    </w:p>
    <w:p w14:paraId="4ACF14FC" w14:textId="77777777" w:rsidR="001B730C" w:rsidRPr="00D34A31" w:rsidRDefault="001B730C" w:rsidP="001B730C">
      <w:pPr>
        <w:spacing w:before="360" w:after="240" w:line="360" w:lineRule="auto"/>
        <w:jc w:val="both"/>
        <w:rPr>
          <w:rFonts w:ascii="Palatino Linotype" w:hAnsi="Palatino Linotype" w:cs="Arial"/>
        </w:rPr>
      </w:pPr>
      <w:r w:rsidRPr="00D34A31">
        <w:rPr>
          <w:rFonts w:ascii="Palatino Linotype" w:hAnsi="Palatino Linotype" w:cs="Arial"/>
        </w:rPr>
        <w:t>Por lo anterior, la transparencia es imprescindible para la vigilancia pública, por ello, no debe ser clasificada la fotografía de un servidor público que tenga nivel medio o superior como confidencial pues resulta mayor el beneficio de conocer a las apersonas cuyo nivel y/o rango conlleva a una mayor responsabilidad.</w:t>
      </w:r>
    </w:p>
    <w:p w14:paraId="0564EA62" w14:textId="77777777" w:rsidR="001B730C" w:rsidRPr="00D34A31" w:rsidRDefault="001B730C" w:rsidP="001B730C">
      <w:pPr>
        <w:spacing w:before="360" w:after="240" w:line="360" w:lineRule="auto"/>
        <w:jc w:val="both"/>
        <w:rPr>
          <w:rFonts w:ascii="Palatino Linotype" w:hAnsi="Palatino Linotype"/>
        </w:rPr>
      </w:pPr>
      <w:r w:rsidRPr="00D34A31">
        <w:rPr>
          <w:rFonts w:ascii="Palatino Linotype" w:hAnsi="Palatino Linotype" w:cs="Arial"/>
        </w:rPr>
        <w:t>Robustece lo expuesto, las Tesis Aisladas con números de registro 2002944 y 2004022 de la</w:t>
      </w:r>
      <w:r w:rsidRPr="00D34A31">
        <w:rPr>
          <w:rFonts w:ascii="Palatino Linotype" w:hAnsi="Palatino Linotype"/>
        </w:rPr>
        <w:t xml:space="preserve"> Décima Época del </w:t>
      </w:r>
      <w:r w:rsidRPr="00D34A31">
        <w:rPr>
          <w:rFonts w:ascii="Palatino Linotype" w:hAnsi="Palatino Linotype" w:cs="Arial"/>
        </w:rPr>
        <w:t>Cuarto</w:t>
      </w:r>
      <w:r w:rsidRPr="00D34A31">
        <w:rPr>
          <w:rFonts w:ascii="Palatino Linotype" w:hAnsi="Palatino Linotype"/>
        </w:rPr>
        <w:t xml:space="preserve"> Tribunal Colegiado en Materia Administrativa del Primer Circuito</w:t>
      </w:r>
      <w:r w:rsidRPr="00D34A31">
        <w:rPr>
          <w:rFonts w:ascii="Palatino Linotype" w:hAnsi="Palatino Linotype" w:cs="Arial"/>
          <w:iCs/>
          <w:lang w:val="es-ES"/>
        </w:rPr>
        <w:t xml:space="preserve"> y la Primera Sala de la Suprema Corte de Justicia de la Nación, publicadas</w:t>
      </w:r>
      <w:r w:rsidRPr="00D34A31">
        <w:rPr>
          <w:rFonts w:ascii="Palatino Linotype" w:hAnsi="Palatino Linotype"/>
        </w:rPr>
        <w:t xml:space="preserve"> en la </w:t>
      </w:r>
      <w:r w:rsidRPr="00D34A31">
        <w:rPr>
          <w:rFonts w:ascii="Palatino Linotype" w:hAnsi="Palatino Linotype" w:cs="Arial"/>
        </w:rPr>
        <w:t>página</w:t>
      </w:r>
      <w:r w:rsidRPr="00D34A31">
        <w:rPr>
          <w:rFonts w:ascii="Palatino Linotype" w:hAnsi="Palatino Linotype"/>
        </w:rPr>
        <w:t xml:space="preserve"> 1899 del Libro XVIII, Tomo 3, de marzo de 2013, y la página 562 del Libro XXII, Tomo 1, de julio de 2013, del Semanario Judicial de la Federación y su Gaceta, que sustentan la</w:t>
      </w:r>
      <w:r w:rsidRPr="00D34A31">
        <w:rPr>
          <w:rFonts w:ascii="Palatino Linotype" w:hAnsi="Palatino Linotype" w:cs="Arial"/>
        </w:rPr>
        <w:t xml:space="preserve"> necesidad de la divulgación de los datos concernientes a la privacidad de un individuo, como es el caso de la fotografía en los casos señalados, bajo el interés de la colectividad, las cuales </w:t>
      </w:r>
      <w:r w:rsidRPr="00D34A31">
        <w:rPr>
          <w:rFonts w:ascii="Palatino Linotype" w:hAnsi="Palatino Linotype"/>
        </w:rPr>
        <w:t>son del tenor literal siguiente:</w:t>
      </w:r>
    </w:p>
    <w:p w14:paraId="0B80551F" w14:textId="77777777" w:rsidR="001B730C" w:rsidRPr="00D34A31" w:rsidRDefault="001B730C" w:rsidP="0046358B">
      <w:pPr>
        <w:spacing w:before="360" w:after="120"/>
        <w:ind w:left="709" w:right="709"/>
        <w:jc w:val="both"/>
        <w:rPr>
          <w:rFonts w:ascii="Palatino Linotype" w:hAnsi="Palatino Linotype" w:cs="Arial"/>
          <w:i/>
          <w:iCs/>
          <w:sz w:val="22"/>
          <w:szCs w:val="22"/>
          <w:lang w:val="es-ES"/>
        </w:rPr>
      </w:pPr>
      <w:r w:rsidRPr="00D34A31">
        <w:rPr>
          <w:rFonts w:ascii="Palatino Linotype" w:hAnsi="Palatino Linotype" w:cs="Arial"/>
          <w:i/>
          <w:iCs/>
          <w:sz w:val="22"/>
          <w:szCs w:val="22"/>
          <w:lang w:val="es-ES"/>
        </w:rPr>
        <w:t>“</w:t>
      </w:r>
      <w:r w:rsidRPr="00D34A31">
        <w:rPr>
          <w:rFonts w:ascii="Palatino Linotype" w:hAnsi="Palatino Linotype" w:cs="Arial"/>
          <w:b/>
          <w:i/>
          <w:iCs/>
          <w:sz w:val="22"/>
          <w:szCs w:val="22"/>
          <w:lang w:val="es-ES"/>
        </w:rPr>
        <w:t>ACCESO A LA INFORMACIÓN. IMPLICACIÓN DEL PRINCIPIO DE MÁXIMA PUBLICIDAD EN EL DERECHO FUNDAMENTAL RELATIVO.</w:t>
      </w:r>
      <w:r w:rsidRPr="00D34A31">
        <w:rPr>
          <w:rFonts w:ascii="Palatino Linotype" w:hAnsi="Palatino Linotype" w:cs="Arial"/>
          <w:i/>
          <w:iCs/>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w:t>
      </w:r>
      <w:r w:rsidRPr="00D34A31">
        <w:rPr>
          <w:rFonts w:ascii="Palatino Linotype" w:hAnsi="Palatino Linotype" w:cs="Arial"/>
          <w:i/>
          <w:iCs/>
          <w:sz w:val="22"/>
          <w:szCs w:val="22"/>
          <w:lang w:val="es-ES"/>
        </w:rPr>
        <w:lastRenderedPageBreak/>
        <w:t xml:space="preserve">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D34A31">
        <w:rPr>
          <w:rFonts w:ascii="Palatino Linotype" w:hAnsi="Palatino Linotype" w:cs="Arial"/>
          <w:b/>
          <w:i/>
          <w:iCs/>
          <w:sz w:val="22"/>
          <w:szCs w:val="22"/>
          <w:u w:val="single"/>
          <w:lang w:val="es-ES"/>
        </w:rPr>
        <w:t>el principio de máxima publicidad incorporado en el texto constitucional, implica para cualquier autoridad, realizar un manejo de la información bajo la premisa inicial que toda ella es pública y sólo por excepción</w:t>
      </w:r>
      <w:r w:rsidRPr="00D34A31">
        <w:rPr>
          <w:rFonts w:ascii="Palatino Linotype" w:hAnsi="Palatino Linotype" w:cs="Arial"/>
          <w:i/>
          <w:iCs/>
          <w:sz w:val="22"/>
          <w:szCs w:val="22"/>
          <w:lang w:val="es-ES"/>
        </w:rPr>
        <w:t xml:space="preserve">, en los casos expresamente previstos en la legislación secundaria y </w:t>
      </w:r>
      <w:r w:rsidRPr="00D34A31">
        <w:rPr>
          <w:rFonts w:ascii="Palatino Linotype" w:hAnsi="Palatino Linotype" w:cs="Arial"/>
          <w:b/>
          <w:i/>
          <w:iCs/>
          <w:sz w:val="22"/>
          <w:szCs w:val="22"/>
          <w:u w:val="single"/>
          <w:lang w:val="es-ES"/>
        </w:rPr>
        <w:t>justificados bajo determinadas circunstancias, se podrá clasificar como confidencial</w:t>
      </w:r>
      <w:r w:rsidRPr="00D34A31">
        <w:rPr>
          <w:rFonts w:ascii="Palatino Linotype" w:hAnsi="Palatino Linotype" w:cs="Arial"/>
          <w:i/>
          <w:iCs/>
          <w:sz w:val="22"/>
          <w:szCs w:val="22"/>
          <w:lang w:val="es-ES"/>
        </w:rPr>
        <w:t xml:space="preserve"> o reservada, esto es, considerarla con una calidad diversa.</w:t>
      </w:r>
    </w:p>
    <w:p w14:paraId="554E3D7C" w14:textId="77777777" w:rsidR="001B730C" w:rsidRPr="00D34A31" w:rsidRDefault="001B730C" w:rsidP="0046358B">
      <w:pPr>
        <w:spacing w:before="120" w:after="120"/>
        <w:ind w:left="709" w:right="709"/>
        <w:jc w:val="both"/>
        <w:rPr>
          <w:rFonts w:ascii="Palatino Linotype" w:hAnsi="Palatino Linotype" w:cs="Arial"/>
          <w:i/>
          <w:iCs/>
          <w:sz w:val="22"/>
          <w:szCs w:val="22"/>
          <w:lang w:val="es-ES"/>
        </w:rPr>
      </w:pPr>
      <w:r w:rsidRPr="00D34A31">
        <w:rPr>
          <w:rFonts w:ascii="Palatino Linotype" w:hAnsi="Palatino Linotype" w:cs="Arial"/>
          <w:i/>
          <w:iCs/>
          <w:sz w:val="22"/>
          <w:szCs w:val="22"/>
          <w:lang w:val="es-ES"/>
        </w:rPr>
        <w:t>CUARTO TRIBUNAL COLEGIADO EN MATERIA ADMINISTRATIVA DEL PRIMER CIRCUITO.</w:t>
      </w:r>
    </w:p>
    <w:p w14:paraId="359992DE" w14:textId="77777777" w:rsidR="001B730C" w:rsidRPr="00D34A31" w:rsidRDefault="001B730C" w:rsidP="0046358B">
      <w:pPr>
        <w:spacing w:before="120" w:after="120"/>
        <w:ind w:left="709" w:right="709"/>
        <w:jc w:val="both"/>
        <w:rPr>
          <w:rFonts w:ascii="Palatino Linotype" w:hAnsi="Palatino Linotype" w:cs="Arial"/>
          <w:i/>
          <w:iCs/>
          <w:sz w:val="22"/>
          <w:szCs w:val="22"/>
          <w:lang w:val="es-ES"/>
        </w:rPr>
      </w:pPr>
      <w:r w:rsidRPr="00D34A31">
        <w:rPr>
          <w:rFonts w:ascii="Palatino Linotype" w:hAnsi="Palatino Linotype" w:cs="Arial"/>
          <w:i/>
          <w:iCs/>
          <w:sz w:val="22"/>
          <w:szCs w:val="22"/>
          <w:lang w:val="es-ES"/>
        </w:rPr>
        <w:t xml:space="preserve">Amparo en revisión 257/2012. Ruth Corona Muñoz. 6 de diciembre de 2012. Unanimidad de votos. Ponente: Jean Claude </w:t>
      </w:r>
      <w:proofErr w:type="spellStart"/>
      <w:r w:rsidRPr="00D34A31">
        <w:rPr>
          <w:rFonts w:ascii="Palatino Linotype" w:hAnsi="Palatino Linotype" w:cs="Arial"/>
          <w:i/>
          <w:iCs/>
          <w:sz w:val="22"/>
          <w:szCs w:val="22"/>
          <w:lang w:val="es-ES"/>
        </w:rPr>
        <w:t>Tron</w:t>
      </w:r>
      <w:proofErr w:type="spellEnd"/>
      <w:r w:rsidRPr="00D34A31">
        <w:rPr>
          <w:rFonts w:ascii="Palatino Linotype" w:hAnsi="Palatino Linotype" w:cs="Arial"/>
          <w:i/>
          <w:iCs/>
          <w:sz w:val="22"/>
          <w:szCs w:val="22"/>
          <w:lang w:val="es-ES"/>
        </w:rPr>
        <w:t xml:space="preserve"> </w:t>
      </w:r>
      <w:proofErr w:type="spellStart"/>
      <w:r w:rsidRPr="00D34A31">
        <w:rPr>
          <w:rFonts w:ascii="Palatino Linotype" w:hAnsi="Palatino Linotype" w:cs="Arial"/>
          <w:i/>
          <w:iCs/>
          <w:sz w:val="22"/>
          <w:szCs w:val="22"/>
          <w:lang w:val="es-ES"/>
        </w:rPr>
        <w:t>Petit</w:t>
      </w:r>
      <w:proofErr w:type="spellEnd"/>
      <w:r w:rsidRPr="00D34A31">
        <w:rPr>
          <w:rFonts w:ascii="Palatino Linotype" w:hAnsi="Palatino Linotype" w:cs="Arial"/>
          <w:i/>
          <w:iCs/>
          <w:sz w:val="22"/>
          <w:szCs w:val="22"/>
          <w:lang w:val="es-ES"/>
        </w:rPr>
        <w:t>. Secretaria: Mayra Susana Martínez López.</w:t>
      </w:r>
    </w:p>
    <w:p w14:paraId="5FA419CD" w14:textId="77777777" w:rsidR="001B730C" w:rsidRPr="00D34A31" w:rsidRDefault="001B730C" w:rsidP="0046358B">
      <w:pPr>
        <w:spacing w:before="120" w:after="120"/>
        <w:ind w:left="709" w:right="709"/>
        <w:jc w:val="both"/>
        <w:rPr>
          <w:rFonts w:ascii="Palatino Linotype" w:hAnsi="Palatino Linotype" w:cs="Arial"/>
          <w:i/>
          <w:iCs/>
          <w:sz w:val="22"/>
          <w:szCs w:val="22"/>
          <w:lang w:val="es-ES"/>
        </w:rPr>
      </w:pPr>
      <w:r w:rsidRPr="00D34A31">
        <w:rPr>
          <w:rFonts w:ascii="Palatino Linotype" w:hAnsi="Palatino Linotype" w:cs="Arial"/>
          <w:b/>
          <w:i/>
          <w:iCs/>
          <w:sz w:val="22"/>
          <w:szCs w:val="22"/>
          <w:lang w:val="es-ES"/>
        </w:rPr>
        <w:t xml:space="preserve">LIBERTAD DE EXPRESIÓN. </w:t>
      </w:r>
      <w:r w:rsidRPr="00D34A31">
        <w:rPr>
          <w:rFonts w:ascii="Palatino Linotype" w:hAnsi="Palatino Linotype" w:cs="Arial"/>
          <w:b/>
          <w:i/>
          <w:iCs/>
          <w:sz w:val="22"/>
          <w:szCs w:val="22"/>
          <w:u w:val="single"/>
          <w:lang w:val="es-ES"/>
        </w:rPr>
        <w:t>QUIENES ASPIRAN A UN CARGO PÚBLICO DEBEN CONSIDERARSE COMO PERSONAS PÚBLICAS Y, EN CONSECUENCIA, SOPORTAR UN MAYOR NIVEL DE INTROMISIÓN EN SU VIDA PRIVADA</w:t>
      </w:r>
      <w:r w:rsidRPr="00D34A31">
        <w:rPr>
          <w:rFonts w:ascii="Palatino Linotype" w:hAnsi="Palatino Linotype" w:cs="Arial"/>
          <w:b/>
          <w:i/>
          <w:iCs/>
          <w:sz w:val="22"/>
          <w:szCs w:val="22"/>
          <w:lang w:val="es-ES"/>
        </w:rPr>
        <w:t>.</w:t>
      </w:r>
      <w:r w:rsidRPr="00D34A31">
        <w:rPr>
          <w:rFonts w:ascii="Palatino Linotype" w:hAnsi="Palatino Linotype" w:cs="Arial"/>
          <w:i/>
          <w:iCs/>
          <w:sz w:val="22"/>
          <w:szCs w:val="22"/>
          <w:lang w:val="es-ES"/>
        </w:rPr>
        <w:t xml:space="preserve"> En lo relativo a la protección y los límites de la libertad de expresión, esta Primera Sala de la Suprema Corte de Justicia de la Nación ha adoptado el estándar que la Relatoría Especial para la </w:t>
      </w:r>
      <w:r w:rsidRPr="00D34A31">
        <w:rPr>
          <w:rFonts w:ascii="Palatino Linotype" w:hAnsi="Palatino Linotype" w:cs="Arial"/>
          <w:b/>
          <w:i/>
          <w:iCs/>
          <w:sz w:val="22"/>
          <w:szCs w:val="22"/>
          <w:u w:val="single"/>
          <w:lang w:val="es-ES"/>
        </w:rPr>
        <w:t>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D34A31">
        <w:rPr>
          <w:rFonts w:ascii="Palatino Linotype" w:hAnsi="Palatino Linotype" w:cs="Arial"/>
          <w:i/>
          <w:iCs/>
          <w:sz w:val="22"/>
          <w:szCs w:val="22"/>
          <w:lang w:val="es-ES"/>
        </w:rPr>
        <w:t xml:space="preserve">.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w:t>
      </w:r>
      <w:r w:rsidRPr="00D34A31">
        <w:rPr>
          <w:rFonts w:ascii="Palatino Linotype" w:hAnsi="Palatino Linotype" w:cs="Arial"/>
          <w:i/>
          <w:iCs/>
          <w:sz w:val="22"/>
          <w:szCs w:val="22"/>
          <w:lang w:val="es-ES"/>
        </w:rPr>
        <w:lastRenderedPageBreak/>
        <w:t>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14:paraId="357EAE6E" w14:textId="77777777" w:rsidR="001B730C" w:rsidRPr="00D34A31" w:rsidRDefault="001B730C" w:rsidP="0046358B">
      <w:pPr>
        <w:spacing w:before="120" w:after="120"/>
        <w:ind w:left="709" w:right="709"/>
        <w:jc w:val="both"/>
        <w:rPr>
          <w:rFonts w:ascii="Palatino Linotype" w:hAnsi="Palatino Linotype" w:cs="Arial"/>
          <w:i/>
          <w:iCs/>
          <w:sz w:val="22"/>
          <w:szCs w:val="22"/>
          <w:lang w:val="es-ES"/>
        </w:rPr>
      </w:pPr>
      <w:r w:rsidRPr="00D34A31">
        <w:rPr>
          <w:rFonts w:ascii="Palatino Linotype" w:hAnsi="Palatino Linotype" w:cs="Arial"/>
          <w:i/>
          <w:iCs/>
          <w:sz w:val="22"/>
          <w:szCs w:val="22"/>
          <w:lang w:val="es-ES"/>
        </w:rPr>
        <w:t>Amparo directo en revisión 1013/2013. Juan Manuel Ortega de León. 12 de junio de 2013. Cinco votos. Ponente: Arturo Zaldívar Lelo de Larrea. Secretario: Javier Mijangos y González.”</w:t>
      </w:r>
    </w:p>
    <w:p w14:paraId="57F68D72" w14:textId="77777777" w:rsidR="001B730C" w:rsidRPr="00D34A31" w:rsidRDefault="001B730C" w:rsidP="0046358B">
      <w:pPr>
        <w:spacing w:before="120" w:after="120"/>
        <w:ind w:left="709" w:right="709"/>
        <w:jc w:val="both"/>
        <w:rPr>
          <w:rFonts w:ascii="Palatino Linotype" w:hAnsi="Palatino Linotype" w:cs="Arial"/>
          <w:i/>
          <w:iCs/>
          <w:sz w:val="22"/>
          <w:szCs w:val="22"/>
          <w:lang w:val="es-ES"/>
        </w:rPr>
      </w:pPr>
      <w:r w:rsidRPr="00D34A31">
        <w:rPr>
          <w:rFonts w:ascii="Palatino Linotype" w:hAnsi="Palatino Linotype" w:cs="Arial"/>
          <w:sz w:val="22"/>
          <w:szCs w:val="22"/>
        </w:rPr>
        <w:t>(Énfasis añadido)</w:t>
      </w:r>
    </w:p>
    <w:p w14:paraId="289D464D" w14:textId="58133B2F" w:rsidR="001B730C" w:rsidRPr="00D34A31" w:rsidRDefault="001B730C" w:rsidP="001B730C">
      <w:pPr>
        <w:spacing w:before="300" w:after="240" w:line="360" w:lineRule="auto"/>
        <w:jc w:val="both"/>
        <w:rPr>
          <w:rFonts w:ascii="Palatino Linotype" w:hAnsi="Palatino Linotype" w:cs="Arial"/>
        </w:rPr>
      </w:pPr>
      <w:r w:rsidRPr="00D34A31">
        <w:rPr>
          <w:rFonts w:ascii="Palatino Linotype" w:hAnsi="Palatino Linotype" w:cs="Arial"/>
        </w:rPr>
        <w:t xml:space="preserve">Por ello, </w:t>
      </w:r>
      <w:r w:rsidR="0046358B" w:rsidRPr="00D34A31">
        <w:rPr>
          <w:rFonts w:ascii="Palatino Linotype" w:hAnsi="Palatino Linotype" w:cs="Arial"/>
        </w:rPr>
        <w:t xml:space="preserve">esta Ponencia Resolutora </w:t>
      </w:r>
      <w:r w:rsidRPr="00D34A31">
        <w:rPr>
          <w:rFonts w:ascii="Palatino Linotype" w:hAnsi="Palatino Linotype" w:cs="Arial"/>
        </w:rPr>
        <w:t xml:space="preserve">estima que la publicidad de una fotografía sólo se justifica en aquellos casos en los que la misma se reproduce, a fin de identificar a una persona en razón de las </w:t>
      </w:r>
      <w:r w:rsidRPr="00D34A31">
        <w:rPr>
          <w:rFonts w:ascii="Palatino Linotype" w:hAnsi="Palatino Linotype" w:cs="Arial"/>
          <w:iCs/>
          <w:lang w:val="es-ES"/>
        </w:rPr>
        <w:t>características</w:t>
      </w:r>
      <w:r w:rsidRPr="00D34A31">
        <w:rPr>
          <w:rFonts w:ascii="Palatino Linotype" w:hAnsi="Palatino Linotype" w:cs="Arial"/>
        </w:rPr>
        <w:t xml:space="preserve"> propias del ejercicio de un cargo, empleo o comisión en el servicio público o bien para ocupar alguno de éstos. </w:t>
      </w:r>
    </w:p>
    <w:p w14:paraId="349EC36D" w14:textId="44C75FB9" w:rsidR="001B730C" w:rsidRPr="00D34A31" w:rsidRDefault="001B730C" w:rsidP="001B730C">
      <w:pPr>
        <w:spacing w:before="300" w:after="240" w:line="360" w:lineRule="auto"/>
        <w:jc w:val="both"/>
        <w:rPr>
          <w:rFonts w:ascii="Palatino Linotype" w:hAnsi="Palatino Linotype" w:cs="Arial"/>
        </w:rPr>
      </w:pPr>
      <w:r w:rsidRPr="00D34A31">
        <w:rPr>
          <w:rFonts w:ascii="Palatino Linotype" w:hAnsi="Palatino Linotype" w:cs="Arial"/>
        </w:rPr>
        <w:t>Aunado a lo anterior, la publicidad de la fotografía de los servidores públicos precisados, permitiría otorgar certeza jurídica a</w:t>
      </w:r>
      <w:r w:rsidR="0046358B" w:rsidRPr="00D34A31">
        <w:rPr>
          <w:rFonts w:ascii="Palatino Linotype" w:hAnsi="Palatino Linotype" w:cs="Arial"/>
        </w:rPr>
        <w:t xml:space="preserve"> </w:t>
      </w:r>
      <w:r w:rsidRPr="00D34A31">
        <w:rPr>
          <w:rFonts w:ascii="Palatino Linotype" w:hAnsi="Palatino Linotype" w:cs="Arial"/>
        </w:rPr>
        <w:t>l</w:t>
      </w:r>
      <w:r w:rsidR="0046358B" w:rsidRPr="00D34A31">
        <w:rPr>
          <w:rFonts w:ascii="Palatino Linotype" w:hAnsi="Palatino Linotype" w:cs="Arial"/>
        </w:rPr>
        <w:t>a</w:t>
      </w:r>
      <w:r w:rsidRPr="00D34A31">
        <w:rPr>
          <w:rFonts w:ascii="Palatino Linotype" w:hAnsi="Palatino Linotype" w:cs="Arial"/>
        </w:rPr>
        <w:t xml:space="preserve"> ahora</w:t>
      </w:r>
      <w:r w:rsidRPr="00D34A31">
        <w:rPr>
          <w:rFonts w:ascii="Palatino Linotype" w:hAnsi="Palatino Linotype" w:cs="Arial"/>
          <w:b/>
        </w:rPr>
        <w:t xml:space="preserve"> RECURRENTE</w:t>
      </w:r>
      <w:r w:rsidRPr="00D34A31">
        <w:rPr>
          <w:rFonts w:ascii="Palatino Linotype" w:hAnsi="Palatino Linotype" w:cs="Arial"/>
        </w:rPr>
        <w:t xml:space="preserve"> de quien se desempeña en el </w:t>
      </w:r>
      <w:r w:rsidRPr="00D34A31">
        <w:rPr>
          <w:rFonts w:ascii="Palatino Linotype" w:hAnsi="Palatino Linotype" w:cs="Arial"/>
          <w:iCs/>
          <w:lang w:val="es-ES"/>
        </w:rPr>
        <w:t>cargo</w:t>
      </w:r>
      <w:r w:rsidRPr="00D34A31">
        <w:rPr>
          <w:rFonts w:ascii="Palatino Linotype" w:hAnsi="Palatino Linotype" w:cs="Arial"/>
        </w:rPr>
        <w:t xml:space="preserve"> público, atendiendo al principio consagrado en el artículo 9, fracción I de la Ley de la materia.</w:t>
      </w:r>
    </w:p>
    <w:p w14:paraId="6560E71F" w14:textId="099B4A14" w:rsidR="00E94092" w:rsidRPr="00D34A31" w:rsidRDefault="00E94092" w:rsidP="00E94092">
      <w:pPr>
        <w:pStyle w:val="Prrafodelista"/>
        <w:widowControl w:val="0"/>
        <w:autoSpaceDE w:val="0"/>
        <w:autoSpaceDN w:val="0"/>
        <w:adjustRightInd w:val="0"/>
        <w:spacing w:after="240" w:line="360" w:lineRule="auto"/>
        <w:ind w:left="0"/>
        <w:jc w:val="both"/>
        <w:rPr>
          <w:rFonts w:ascii="Palatino Linotype" w:hAnsi="Palatino Linotype" w:cs="Arial"/>
          <w:lang w:val="es-ES_tradnl"/>
        </w:rPr>
      </w:pPr>
      <w:r w:rsidRPr="00D34A31">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D34A31">
        <w:rPr>
          <w:rFonts w:ascii="Palatino Linotype" w:eastAsia="Arial Unicode MS" w:hAnsi="Palatino Linotype" w:cs="Arial"/>
        </w:rPr>
        <w:t>omitir, eliminar o suprimir la</w:t>
      </w:r>
      <w:r w:rsidRPr="00D34A31">
        <w:rPr>
          <w:rFonts w:ascii="Palatino Linotype" w:hAnsi="Palatino Linotype"/>
          <w:color w:val="000000"/>
        </w:rPr>
        <w:t xml:space="preserve"> información estrictamente </w:t>
      </w:r>
      <w:r w:rsidRPr="00D34A31">
        <w:rPr>
          <w:rFonts w:ascii="Palatino Linotype" w:hAnsi="Palatino Linotype"/>
          <w:b/>
          <w:color w:val="000000"/>
        </w:rPr>
        <w:t>confidencial</w:t>
      </w:r>
      <w:r w:rsidRPr="00D34A31">
        <w:rPr>
          <w:rFonts w:ascii="Palatino Linotype" w:hAnsi="Palatino Linotype"/>
          <w:color w:val="000000"/>
        </w:rPr>
        <w:t>, de la que, como se ha precisado, se excluye a la fotografía con relación a los mandos medios y superiores</w:t>
      </w:r>
      <w:r w:rsidRPr="00D34A31">
        <w:rPr>
          <w:rFonts w:ascii="Palatino Linotype" w:eastAsia="Arial Unicode MS" w:hAnsi="Palatino Linotype" w:cs="Arial"/>
        </w:rPr>
        <w:t xml:space="preserve">. En ese sentido, </w:t>
      </w:r>
      <w:r w:rsidRPr="00D34A31">
        <w:rPr>
          <w:rFonts w:ascii="Palatino Linotype" w:hAnsi="Palatino Linotype" w:cs="Arial"/>
          <w:lang w:val="es-ES_tradnl"/>
        </w:rPr>
        <w:t xml:space="preserve">sólo podrán </w:t>
      </w:r>
      <w:r w:rsidRPr="00D34A31">
        <w:rPr>
          <w:rFonts w:ascii="Palatino Linotype" w:hAnsi="Palatino Linotype" w:cs="Arial"/>
        </w:rPr>
        <w:t>ser</w:t>
      </w:r>
      <w:r w:rsidRPr="00D34A31">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D34A31">
        <w:rPr>
          <w:rFonts w:ascii="Palatino Linotype" w:hAnsi="Palatino Linotype" w:cs="Arial"/>
        </w:rPr>
        <w:t xml:space="preserve"> que el Comité de Transparencia del </w:t>
      </w:r>
      <w:r w:rsidRPr="00D34A31">
        <w:rPr>
          <w:rFonts w:ascii="Palatino Linotype" w:hAnsi="Palatino Linotype" w:cs="Arial"/>
          <w:b/>
        </w:rPr>
        <w:t>SUJETO OBLIGADO</w:t>
      </w:r>
      <w:r w:rsidRPr="00D34A31">
        <w:rPr>
          <w:rFonts w:ascii="Palatino Linotype" w:hAnsi="Palatino Linotype" w:cs="Arial"/>
        </w:rPr>
        <w:t xml:space="preserve"> emita el Acuerdo de Clasificación correspondiente</w:t>
      </w:r>
      <w:r w:rsidRPr="00D34A31">
        <w:rPr>
          <w:rFonts w:ascii="Palatino Linotype" w:hAnsi="Palatino Linotype" w:cs="Arial"/>
          <w:lang w:val="es-ES_tradnl"/>
        </w:rPr>
        <w:t xml:space="preserve"> debidamente fundado y motivado, en el cual </w:t>
      </w:r>
      <w:r w:rsidRPr="00D34A31">
        <w:rPr>
          <w:rFonts w:ascii="Palatino Linotype" w:hAnsi="Palatino Linotype" w:cs="Arial"/>
          <w:lang w:val="es-ES_tradnl"/>
        </w:rPr>
        <w:lastRenderedPageBreak/>
        <w:t>se</w:t>
      </w:r>
      <w:r w:rsidRPr="00D34A31">
        <w:rPr>
          <w:rFonts w:ascii="Palatino Linotype" w:hAnsi="Palatino Linotype" w:cs="Arial"/>
        </w:rPr>
        <w:t xml:space="preserve"> sustente la versión pública, </w:t>
      </w:r>
      <w:r w:rsidRPr="00D34A31">
        <w:rPr>
          <w:rFonts w:ascii="Palatino Linotype" w:hAnsi="Palatino Linotype" w:cs="Arial"/>
          <w:lang w:val="es-ES_tradnl"/>
        </w:rPr>
        <w:t xml:space="preserve">en </w:t>
      </w:r>
      <w:r w:rsidRPr="00D34A31">
        <w:rPr>
          <w:rFonts w:ascii="Palatino Linotype" w:hAnsi="Palatino Linotype" w:cs="Arial"/>
          <w:noProof/>
          <w:lang w:eastAsia="es-MX"/>
        </w:rPr>
        <w:t>términos</w:t>
      </w:r>
      <w:r w:rsidRPr="00D34A3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18F8620" w14:textId="77777777" w:rsidR="00E94092" w:rsidRPr="00D34A31" w:rsidRDefault="00E94092" w:rsidP="00E94092">
      <w:pPr>
        <w:spacing w:before="120" w:after="120"/>
        <w:ind w:left="709" w:right="709"/>
        <w:jc w:val="center"/>
        <w:rPr>
          <w:rFonts w:ascii="Palatino Linotype" w:hAnsi="Palatino Linotype" w:cs="Arial"/>
          <w:b/>
          <w:i/>
          <w:sz w:val="22"/>
        </w:rPr>
      </w:pPr>
      <w:r w:rsidRPr="00D34A31">
        <w:rPr>
          <w:rFonts w:ascii="Palatino Linotype" w:hAnsi="Palatino Linotype" w:cs="Arial"/>
          <w:b/>
          <w:i/>
          <w:sz w:val="22"/>
        </w:rPr>
        <w:t>Ley de Transparencia y Acceso a la Información Pública del Estado de México y Municipios</w:t>
      </w:r>
    </w:p>
    <w:p w14:paraId="0A1948C1"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w:t>
      </w:r>
      <w:r w:rsidRPr="00D34A31">
        <w:rPr>
          <w:rFonts w:ascii="Palatino Linotype" w:hAnsi="Palatino Linotype" w:cs="Arial"/>
          <w:b/>
          <w:i/>
          <w:sz w:val="22"/>
          <w:szCs w:val="22"/>
          <w:lang w:eastAsia="es-MX"/>
        </w:rPr>
        <w:t xml:space="preserve">Artículo 49. </w:t>
      </w:r>
      <w:r w:rsidRPr="00D34A31">
        <w:rPr>
          <w:rFonts w:ascii="Palatino Linotype" w:hAnsi="Palatino Linotype" w:cs="Arial"/>
          <w:i/>
          <w:sz w:val="22"/>
          <w:szCs w:val="22"/>
          <w:lang w:eastAsia="es-MX"/>
        </w:rPr>
        <w:t xml:space="preserve">Los </w:t>
      </w:r>
      <w:r w:rsidRPr="00D34A31">
        <w:rPr>
          <w:rFonts w:ascii="Palatino Linotype" w:hAnsi="Palatino Linotype" w:cs="Arial"/>
          <w:i/>
          <w:sz w:val="22"/>
        </w:rPr>
        <w:t>Comités</w:t>
      </w:r>
      <w:r w:rsidRPr="00D34A31">
        <w:rPr>
          <w:rFonts w:ascii="Palatino Linotype" w:hAnsi="Palatino Linotype" w:cs="Arial"/>
          <w:i/>
          <w:sz w:val="22"/>
          <w:szCs w:val="22"/>
          <w:lang w:eastAsia="es-MX"/>
        </w:rPr>
        <w:t xml:space="preserve"> de </w:t>
      </w:r>
      <w:r w:rsidRPr="00D34A31">
        <w:rPr>
          <w:rFonts w:ascii="Palatino Linotype" w:hAnsi="Palatino Linotype" w:cs="Arial"/>
          <w:i/>
          <w:sz w:val="22"/>
          <w:lang w:eastAsia="es-MX"/>
        </w:rPr>
        <w:t>Transparencia</w:t>
      </w:r>
      <w:r w:rsidRPr="00D34A31">
        <w:rPr>
          <w:rFonts w:ascii="Palatino Linotype" w:hAnsi="Palatino Linotype" w:cs="Arial"/>
          <w:i/>
          <w:sz w:val="22"/>
          <w:szCs w:val="22"/>
          <w:lang w:eastAsia="es-MX"/>
        </w:rPr>
        <w:t xml:space="preserve"> </w:t>
      </w:r>
      <w:r w:rsidRPr="00D34A31">
        <w:rPr>
          <w:rFonts w:ascii="Palatino Linotype" w:hAnsi="Palatino Linotype"/>
          <w:i/>
          <w:sz w:val="22"/>
          <w:szCs w:val="22"/>
        </w:rPr>
        <w:t>tendrán</w:t>
      </w:r>
      <w:r w:rsidRPr="00D34A31">
        <w:rPr>
          <w:rFonts w:ascii="Palatino Linotype" w:hAnsi="Palatino Linotype" w:cs="Arial"/>
          <w:i/>
          <w:sz w:val="22"/>
          <w:szCs w:val="22"/>
          <w:lang w:eastAsia="es-MX"/>
        </w:rPr>
        <w:t xml:space="preserve"> las siguientes atribuciones:</w:t>
      </w:r>
    </w:p>
    <w:p w14:paraId="0708C066"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VIII.</w:t>
      </w:r>
      <w:r w:rsidRPr="00D34A31">
        <w:rPr>
          <w:rFonts w:ascii="Palatino Linotype" w:hAnsi="Palatino Linotype" w:cs="Arial"/>
          <w:i/>
          <w:sz w:val="22"/>
          <w:szCs w:val="22"/>
          <w:lang w:eastAsia="es-MX"/>
        </w:rPr>
        <w:t xml:space="preserve"> Aprobar, </w:t>
      </w:r>
      <w:r w:rsidRPr="00D34A31">
        <w:rPr>
          <w:rFonts w:ascii="Palatino Linotype" w:hAnsi="Palatino Linotype" w:cs="Arial"/>
          <w:i/>
          <w:sz w:val="22"/>
        </w:rPr>
        <w:t>modificar</w:t>
      </w:r>
      <w:r w:rsidRPr="00D34A31">
        <w:rPr>
          <w:rFonts w:ascii="Palatino Linotype" w:hAnsi="Palatino Linotype" w:cs="Arial"/>
          <w:i/>
          <w:sz w:val="22"/>
          <w:szCs w:val="22"/>
          <w:lang w:eastAsia="es-MX"/>
        </w:rPr>
        <w:t xml:space="preserve"> o revocar la clasificación de la información;</w:t>
      </w:r>
    </w:p>
    <w:p w14:paraId="75C9C9F1"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Artículo 132.</w:t>
      </w:r>
      <w:r w:rsidRPr="00D34A31">
        <w:rPr>
          <w:rFonts w:ascii="Palatino Linotype" w:hAnsi="Palatino Linotype" w:cs="Arial"/>
          <w:i/>
          <w:sz w:val="22"/>
          <w:szCs w:val="22"/>
          <w:lang w:eastAsia="es-MX"/>
        </w:rPr>
        <w:t xml:space="preserve"> La </w:t>
      </w:r>
      <w:r w:rsidRPr="00D34A31">
        <w:rPr>
          <w:rFonts w:ascii="Palatino Linotype" w:hAnsi="Palatino Linotype" w:cs="Arial"/>
          <w:i/>
          <w:sz w:val="22"/>
          <w:lang w:eastAsia="es-MX"/>
        </w:rPr>
        <w:t>clasificación</w:t>
      </w:r>
      <w:r w:rsidRPr="00D34A31">
        <w:rPr>
          <w:rFonts w:ascii="Palatino Linotype" w:hAnsi="Palatino Linotype" w:cs="Arial"/>
          <w:i/>
          <w:sz w:val="22"/>
          <w:szCs w:val="22"/>
          <w:lang w:eastAsia="es-MX"/>
        </w:rPr>
        <w:t xml:space="preserve"> de la información se llevará a cabo en el momento en que:</w:t>
      </w:r>
    </w:p>
    <w:p w14:paraId="595507ED"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w:t>
      </w:r>
    </w:p>
    <w:p w14:paraId="2E1E0629"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II.</w:t>
      </w:r>
      <w:r w:rsidRPr="00D34A31">
        <w:rPr>
          <w:rFonts w:ascii="Palatino Linotype" w:hAnsi="Palatino Linotype" w:cs="Arial"/>
          <w:i/>
          <w:sz w:val="22"/>
          <w:szCs w:val="22"/>
          <w:lang w:eastAsia="es-MX"/>
        </w:rPr>
        <w:t xml:space="preserve"> Se determine </w:t>
      </w:r>
      <w:r w:rsidRPr="00D34A31">
        <w:rPr>
          <w:rFonts w:ascii="Palatino Linotype" w:hAnsi="Palatino Linotype" w:cs="Arial"/>
          <w:i/>
          <w:sz w:val="22"/>
          <w:lang w:eastAsia="es-MX"/>
        </w:rPr>
        <w:t>mediante</w:t>
      </w:r>
      <w:r w:rsidRPr="00D34A31">
        <w:rPr>
          <w:rFonts w:ascii="Palatino Linotype" w:hAnsi="Palatino Linotype" w:cs="Arial"/>
          <w:i/>
          <w:sz w:val="22"/>
          <w:szCs w:val="22"/>
          <w:lang w:eastAsia="es-MX"/>
        </w:rPr>
        <w:t xml:space="preserve"> resolución de autoridad competente; o</w:t>
      </w:r>
    </w:p>
    <w:p w14:paraId="50DF1E6C"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III</w:t>
      </w:r>
      <w:r w:rsidRPr="00D34A31">
        <w:rPr>
          <w:rFonts w:ascii="Palatino Linotype" w:hAnsi="Palatino Linotype" w:cs="Arial"/>
          <w:i/>
          <w:sz w:val="22"/>
          <w:szCs w:val="22"/>
          <w:lang w:eastAsia="es-MX"/>
        </w:rPr>
        <w:t xml:space="preserve">. Se generen </w:t>
      </w:r>
      <w:r w:rsidRPr="00D34A31">
        <w:rPr>
          <w:rFonts w:ascii="Palatino Linotype" w:hAnsi="Palatino Linotype" w:cs="Arial"/>
          <w:i/>
          <w:sz w:val="22"/>
          <w:lang w:eastAsia="es-MX"/>
        </w:rPr>
        <w:t>versiones</w:t>
      </w:r>
      <w:r w:rsidRPr="00D34A31">
        <w:rPr>
          <w:rFonts w:ascii="Palatino Linotype" w:hAnsi="Palatino Linotype" w:cs="Arial"/>
          <w:i/>
          <w:sz w:val="22"/>
          <w:szCs w:val="22"/>
          <w:lang w:eastAsia="es-MX"/>
        </w:rPr>
        <w:t xml:space="preserve"> públicas para dar cumplimiento a las obligaciones de transparencia previstas en esta Ley.”</w:t>
      </w:r>
    </w:p>
    <w:p w14:paraId="1A9EF2AC" w14:textId="77777777" w:rsidR="00E94092" w:rsidRPr="00D34A31" w:rsidRDefault="00E94092" w:rsidP="00E94092">
      <w:pPr>
        <w:spacing w:before="160" w:after="160"/>
        <w:ind w:left="709" w:right="709"/>
        <w:jc w:val="center"/>
        <w:rPr>
          <w:rFonts w:ascii="Palatino Linotype" w:hAnsi="Palatino Linotype" w:cs="Arial"/>
          <w:b/>
          <w:i/>
          <w:sz w:val="22"/>
          <w:szCs w:val="22"/>
          <w:lang w:eastAsia="es-MX"/>
        </w:rPr>
      </w:pPr>
      <w:r w:rsidRPr="00D34A31">
        <w:rPr>
          <w:rFonts w:ascii="Palatino Linotype" w:hAnsi="Palatino Linotype" w:cs="Arial"/>
          <w:b/>
          <w:i/>
          <w:sz w:val="22"/>
          <w:szCs w:val="22"/>
          <w:lang w:eastAsia="es-MX"/>
        </w:rPr>
        <w:t xml:space="preserve">Lineamientos Generales en materia de Clasificación y Desclasificación de la </w:t>
      </w:r>
      <w:r w:rsidRPr="00D34A31">
        <w:rPr>
          <w:rFonts w:ascii="Palatino Linotype" w:hAnsi="Palatino Linotype" w:cs="Arial"/>
          <w:b/>
          <w:i/>
          <w:sz w:val="22"/>
        </w:rPr>
        <w:t>Información, así como para la elaboración de Versiones Públicas</w:t>
      </w:r>
    </w:p>
    <w:p w14:paraId="5ED0775D"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w:t>
      </w:r>
      <w:r w:rsidRPr="00D34A31">
        <w:rPr>
          <w:rFonts w:ascii="Palatino Linotype" w:hAnsi="Palatino Linotype" w:cs="Arial"/>
          <w:b/>
          <w:i/>
          <w:sz w:val="22"/>
          <w:szCs w:val="22"/>
          <w:lang w:eastAsia="es-MX"/>
        </w:rPr>
        <w:t>Segundo.-</w:t>
      </w:r>
      <w:r w:rsidRPr="00D34A31">
        <w:rPr>
          <w:rFonts w:ascii="Palatino Linotype" w:hAnsi="Palatino Linotype" w:cs="Arial"/>
          <w:i/>
          <w:sz w:val="22"/>
          <w:szCs w:val="22"/>
          <w:lang w:eastAsia="es-MX"/>
        </w:rPr>
        <w:t xml:space="preserve"> Para </w:t>
      </w:r>
      <w:r w:rsidRPr="00D34A31">
        <w:rPr>
          <w:rFonts w:ascii="Palatino Linotype" w:hAnsi="Palatino Linotype" w:cs="Arial"/>
          <w:i/>
          <w:sz w:val="22"/>
          <w:lang w:eastAsia="es-MX"/>
        </w:rPr>
        <w:t>efectos</w:t>
      </w:r>
      <w:r w:rsidRPr="00D34A31">
        <w:rPr>
          <w:rFonts w:ascii="Palatino Linotype" w:hAnsi="Palatino Linotype" w:cs="Arial"/>
          <w:i/>
          <w:sz w:val="22"/>
          <w:szCs w:val="22"/>
          <w:lang w:eastAsia="es-MX"/>
        </w:rPr>
        <w:t xml:space="preserve"> de los </w:t>
      </w:r>
      <w:r w:rsidRPr="00D34A31">
        <w:rPr>
          <w:rFonts w:ascii="Palatino Linotype" w:hAnsi="Palatino Linotype" w:cs="Arial"/>
          <w:i/>
          <w:sz w:val="22"/>
        </w:rPr>
        <w:t>presentes</w:t>
      </w:r>
      <w:r w:rsidRPr="00D34A31">
        <w:rPr>
          <w:rFonts w:ascii="Palatino Linotype" w:hAnsi="Palatino Linotype" w:cs="Arial"/>
          <w:i/>
          <w:sz w:val="22"/>
          <w:szCs w:val="22"/>
          <w:lang w:eastAsia="es-MX"/>
        </w:rPr>
        <w:t xml:space="preserve"> Lineamientos Generales, se entenderá por:</w:t>
      </w:r>
    </w:p>
    <w:p w14:paraId="7E80248A"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XVIII.</w:t>
      </w:r>
      <w:r w:rsidRPr="00D34A31">
        <w:rPr>
          <w:rFonts w:ascii="Palatino Linotype" w:hAnsi="Palatino Linotype" w:cs="Arial"/>
          <w:i/>
          <w:sz w:val="22"/>
          <w:szCs w:val="22"/>
          <w:lang w:eastAsia="es-MX"/>
        </w:rPr>
        <w:t xml:space="preserve"> </w:t>
      </w:r>
      <w:r w:rsidRPr="00D34A31">
        <w:rPr>
          <w:rFonts w:ascii="Palatino Linotype" w:hAnsi="Palatino Linotype" w:cs="Arial"/>
          <w:b/>
          <w:i/>
          <w:sz w:val="22"/>
          <w:szCs w:val="22"/>
          <w:lang w:eastAsia="es-MX"/>
        </w:rPr>
        <w:t>Versión pública:</w:t>
      </w:r>
      <w:r w:rsidRPr="00D34A31">
        <w:rPr>
          <w:rFonts w:ascii="Palatino Linotype" w:hAnsi="Palatino Linotype" w:cs="Arial"/>
          <w:i/>
          <w:sz w:val="22"/>
          <w:szCs w:val="22"/>
          <w:lang w:eastAsia="es-MX"/>
        </w:rPr>
        <w:t xml:space="preserve"> El </w:t>
      </w:r>
      <w:r w:rsidRPr="00D34A31">
        <w:rPr>
          <w:rFonts w:ascii="Palatino Linotype" w:hAnsi="Palatino Linotype" w:cs="Arial"/>
          <w:bCs/>
          <w:i/>
          <w:noProof/>
          <w:sz w:val="22"/>
        </w:rPr>
        <w:t>documento</w:t>
      </w:r>
      <w:r w:rsidRPr="00D34A3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34A31">
        <w:rPr>
          <w:rFonts w:ascii="Palatino Linotype" w:hAnsi="Palatino Linotype" w:cs="Arial"/>
          <w:b/>
          <w:i/>
          <w:sz w:val="22"/>
          <w:szCs w:val="22"/>
          <w:u w:val="single"/>
          <w:lang w:eastAsia="es-MX"/>
        </w:rPr>
        <w:t>fundando y motivando la</w:t>
      </w:r>
      <w:r w:rsidRPr="00D34A31">
        <w:rPr>
          <w:rFonts w:ascii="Palatino Linotype" w:hAnsi="Palatino Linotype" w:cs="Arial"/>
          <w:i/>
          <w:sz w:val="22"/>
          <w:szCs w:val="22"/>
          <w:lang w:eastAsia="es-MX"/>
        </w:rPr>
        <w:t xml:space="preserve"> reserva o </w:t>
      </w:r>
      <w:r w:rsidRPr="00D34A31">
        <w:rPr>
          <w:rFonts w:ascii="Palatino Linotype" w:hAnsi="Palatino Linotype" w:cs="Arial"/>
          <w:b/>
          <w:i/>
          <w:sz w:val="22"/>
          <w:szCs w:val="22"/>
          <w:u w:val="single"/>
          <w:lang w:eastAsia="es-MX"/>
        </w:rPr>
        <w:t>confidencialidad</w:t>
      </w:r>
      <w:r w:rsidRPr="00D34A31">
        <w:rPr>
          <w:rFonts w:ascii="Palatino Linotype" w:hAnsi="Palatino Linotype" w:cs="Arial"/>
          <w:i/>
          <w:sz w:val="22"/>
          <w:szCs w:val="22"/>
          <w:lang w:eastAsia="es-MX"/>
        </w:rPr>
        <w:t xml:space="preserve">, a través de la resolución que para tal efecto emita el </w:t>
      </w:r>
      <w:r w:rsidRPr="00D34A31">
        <w:rPr>
          <w:rFonts w:ascii="Palatino Linotype" w:hAnsi="Palatino Linotype" w:cs="Arial"/>
          <w:bCs/>
          <w:i/>
          <w:noProof/>
          <w:sz w:val="22"/>
        </w:rPr>
        <w:t>Comité</w:t>
      </w:r>
      <w:r w:rsidRPr="00D34A31">
        <w:rPr>
          <w:rFonts w:ascii="Palatino Linotype" w:hAnsi="Palatino Linotype" w:cs="Arial"/>
          <w:i/>
          <w:sz w:val="22"/>
          <w:szCs w:val="22"/>
          <w:lang w:eastAsia="es-MX"/>
        </w:rPr>
        <w:t xml:space="preserve"> de Transparencia.</w:t>
      </w:r>
    </w:p>
    <w:p w14:paraId="1506C8B5"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Cuarto.</w:t>
      </w:r>
      <w:r w:rsidRPr="00D34A31">
        <w:rPr>
          <w:rFonts w:ascii="Palatino Linotype" w:hAnsi="Palatino Linotype" w:cs="Arial"/>
          <w:i/>
          <w:sz w:val="22"/>
          <w:szCs w:val="22"/>
          <w:lang w:eastAsia="es-MX"/>
        </w:rPr>
        <w:t xml:space="preserve"> Para clasificar la información como reservada o confidencial, de manera total o parcial, el </w:t>
      </w:r>
      <w:r w:rsidRPr="00D34A31">
        <w:rPr>
          <w:rFonts w:ascii="Palatino Linotype" w:hAnsi="Palatino Linotype" w:cs="Arial"/>
          <w:i/>
          <w:sz w:val="22"/>
          <w:lang w:eastAsia="es-MX"/>
        </w:rPr>
        <w:t>titular</w:t>
      </w:r>
      <w:r w:rsidRPr="00D34A31">
        <w:rPr>
          <w:rFonts w:ascii="Palatino Linotype" w:hAnsi="Palatino Linotype" w:cs="Arial"/>
          <w:i/>
          <w:sz w:val="22"/>
          <w:szCs w:val="22"/>
          <w:lang w:eastAsia="es-MX"/>
        </w:rPr>
        <w:t xml:space="preserve"> del </w:t>
      </w:r>
      <w:r w:rsidRPr="00D34A31">
        <w:rPr>
          <w:rFonts w:ascii="Palatino Linotype" w:hAnsi="Palatino Linotype" w:cs="Arial"/>
          <w:bCs/>
          <w:i/>
          <w:noProof/>
          <w:sz w:val="22"/>
        </w:rPr>
        <w:t>área</w:t>
      </w:r>
      <w:r w:rsidRPr="00D34A31">
        <w:rPr>
          <w:rFonts w:ascii="Palatino Linotype" w:hAnsi="Palatino Linotype" w:cs="Arial"/>
          <w:i/>
          <w:sz w:val="22"/>
          <w:szCs w:val="22"/>
          <w:lang w:eastAsia="es-MX"/>
        </w:rPr>
        <w:t xml:space="preserve"> del sujeto </w:t>
      </w:r>
      <w:r w:rsidRPr="00D34A31">
        <w:rPr>
          <w:rFonts w:ascii="Palatino Linotype" w:hAnsi="Palatino Linotype" w:cs="Arial"/>
          <w:i/>
          <w:sz w:val="22"/>
        </w:rPr>
        <w:t>obligado</w:t>
      </w:r>
      <w:r w:rsidRPr="00D34A31">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4E83EC"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 xml:space="preserve">Los sujetos obligados deberán aplicar, de manera estricta, las excepciones al derecho de acceso a la </w:t>
      </w:r>
      <w:r w:rsidRPr="00D34A31">
        <w:rPr>
          <w:rFonts w:ascii="Palatino Linotype" w:hAnsi="Palatino Linotype" w:cs="Arial"/>
          <w:bCs/>
          <w:i/>
          <w:noProof/>
          <w:sz w:val="22"/>
        </w:rPr>
        <w:t>información</w:t>
      </w:r>
      <w:r w:rsidRPr="00D34A31">
        <w:rPr>
          <w:rFonts w:ascii="Palatino Linotype" w:hAnsi="Palatino Linotype" w:cs="Arial"/>
          <w:i/>
          <w:sz w:val="22"/>
          <w:szCs w:val="22"/>
          <w:lang w:eastAsia="es-MX"/>
        </w:rPr>
        <w:t xml:space="preserve"> y sólo </w:t>
      </w:r>
      <w:r w:rsidRPr="00D34A31">
        <w:rPr>
          <w:rFonts w:ascii="Palatino Linotype" w:hAnsi="Palatino Linotype" w:cs="Arial"/>
          <w:i/>
          <w:sz w:val="22"/>
        </w:rPr>
        <w:t>podrán</w:t>
      </w:r>
      <w:r w:rsidRPr="00D34A31">
        <w:rPr>
          <w:rFonts w:ascii="Palatino Linotype" w:hAnsi="Palatino Linotype" w:cs="Arial"/>
          <w:i/>
          <w:sz w:val="22"/>
          <w:szCs w:val="22"/>
          <w:lang w:eastAsia="es-MX"/>
        </w:rPr>
        <w:t xml:space="preserve"> invocarlas cuando acrediten su procedencia.</w:t>
      </w:r>
    </w:p>
    <w:p w14:paraId="1F27C91B"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lastRenderedPageBreak/>
        <w:t>Quinto.</w:t>
      </w:r>
      <w:r w:rsidRPr="00D34A31">
        <w:rPr>
          <w:rFonts w:ascii="Palatino Linotype" w:hAnsi="Palatino Linotype" w:cs="Arial"/>
          <w:i/>
          <w:sz w:val="22"/>
          <w:szCs w:val="22"/>
          <w:lang w:eastAsia="es-MX"/>
        </w:rPr>
        <w:t xml:space="preserve"> La carga de </w:t>
      </w:r>
      <w:r w:rsidRPr="00D34A31">
        <w:rPr>
          <w:rFonts w:ascii="Palatino Linotype" w:hAnsi="Palatino Linotype" w:cs="Arial"/>
          <w:i/>
          <w:sz w:val="22"/>
          <w:lang w:eastAsia="es-MX"/>
        </w:rPr>
        <w:t>la</w:t>
      </w:r>
      <w:r w:rsidRPr="00D34A31">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D34A31">
        <w:rPr>
          <w:rFonts w:ascii="Palatino Linotype" w:hAnsi="Palatino Linotype" w:cs="Arial"/>
          <w:i/>
          <w:sz w:val="22"/>
        </w:rPr>
        <w:t>corresponderá</w:t>
      </w:r>
      <w:r w:rsidRPr="00D34A3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45AD884"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Sexto.</w:t>
      </w:r>
      <w:r w:rsidRPr="00D34A31">
        <w:rPr>
          <w:rFonts w:ascii="Palatino Linotype" w:hAnsi="Palatino Linotype" w:cs="Arial"/>
          <w:i/>
          <w:sz w:val="22"/>
          <w:szCs w:val="22"/>
          <w:lang w:eastAsia="es-MX"/>
        </w:rPr>
        <w:t xml:space="preserve"> Los sujetos obligados no podrán emitir acuerdos de carácter general ni particular que clasifiquen </w:t>
      </w:r>
      <w:r w:rsidRPr="00D34A31">
        <w:rPr>
          <w:rFonts w:ascii="Palatino Linotype" w:hAnsi="Palatino Linotype" w:cs="Arial"/>
          <w:bCs/>
          <w:i/>
          <w:noProof/>
          <w:sz w:val="22"/>
        </w:rPr>
        <w:t>documentos</w:t>
      </w:r>
      <w:r w:rsidRPr="00D34A3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C311346" w14:textId="77777777" w:rsidR="00E94092" w:rsidRPr="00D34A31" w:rsidRDefault="00E94092" w:rsidP="00E94092">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 xml:space="preserve">La clasificación de </w:t>
      </w:r>
      <w:r w:rsidRPr="00D34A31">
        <w:rPr>
          <w:rFonts w:ascii="Palatino Linotype" w:hAnsi="Palatino Linotype" w:cs="Arial"/>
          <w:i/>
          <w:sz w:val="22"/>
        </w:rPr>
        <w:t>información</w:t>
      </w:r>
      <w:r w:rsidRPr="00D34A31">
        <w:rPr>
          <w:rFonts w:ascii="Palatino Linotype" w:hAnsi="Palatino Linotype" w:cs="Arial"/>
          <w:i/>
          <w:sz w:val="22"/>
          <w:szCs w:val="22"/>
          <w:lang w:eastAsia="es-MX"/>
        </w:rPr>
        <w:t xml:space="preserve"> se realizará conforme a un análisis caso por caso, mediante la aplicación </w:t>
      </w:r>
      <w:r w:rsidRPr="00D34A31">
        <w:rPr>
          <w:rFonts w:ascii="Palatino Linotype" w:hAnsi="Palatino Linotype" w:cs="Arial"/>
          <w:bCs/>
          <w:i/>
          <w:noProof/>
          <w:sz w:val="22"/>
        </w:rPr>
        <w:t>de</w:t>
      </w:r>
      <w:r w:rsidRPr="00D34A31">
        <w:rPr>
          <w:rFonts w:ascii="Palatino Linotype" w:hAnsi="Palatino Linotype" w:cs="Arial"/>
          <w:i/>
          <w:sz w:val="22"/>
          <w:szCs w:val="22"/>
          <w:lang w:eastAsia="es-MX"/>
        </w:rPr>
        <w:t xml:space="preserve"> la prueba de daño y de interés público.</w:t>
      </w:r>
    </w:p>
    <w:p w14:paraId="41BD3DAB"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Séptimo.</w:t>
      </w:r>
      <w:r w:rsidRPr="00D34A31">
        <w:rPr>
          <w:rFonts w:ascii="Palatino Linotype" w:hAnsi="Palatino Linotype" w:cs="Arial"/>
          <w:i/>
          <w:sz w:val="22"/>
          <w:szCs w:val="22"/>
          <w:lang w:eastAsia="es-MX"/>
        </w:rPr>
        <w:t xml:space="preserve"> La </w:t>
      </w:r>
      <w:r w:rsidRPr="00D34A31">
        <w:rPr>
          <w:rFonts w:ascii="Palatino Linotype" w:hAnsi="Palatino Linotype" w:cs="Arial"/>
          <w:i/>
          <w:sz w:val="22"/>
          <w:lang w:eastAsia="es-MX"/>
        </w:rPr>
        <w:t>clasificación</w:t>
      </w:r>
      <w:r w:rsidRPr="00D34A31">
        <w:rPr>
          <w:rFonts w:ascii="Palatino Linotype" w:hAnsi="Palatino Linotype" w:cs="Arial"/>
          <w:i/>
          <w:sz w:val="22"/>
          <w:szCs w:val="22"/>
          <w:lang w:eastAsia="es-MX"/>
        </w:rPr>
        <w:t xml:space="preserve"> </w:t>
      </w:r>
      <w:r w:rsidRPr="00D34A31">
        <w:rPr>
          <w:rFonts w:ascii="Palatino Linotype" w:hAnsi="Palatino Linotype" w:cs="Arial"/>
          <w:bCs/>
          <w:i/>
          <w:noProof/>
          <w:sz w:val="22"/>
        </w:rPr>
        <w:t>de</w:t>
      </w:r>
      <w:r w:rsidRPr="00D34A31">
        <w:rPr>
          <w:rFonts w:ascii="Palatino Linotype" w:hAnsi="Palatino Linotype" w:cs="Arial"/>
          <w:i/>
          <w:sz w:val="22"/>
          <w:szCs w:val="22"/>
          <w:lang w:eastAsia="es-MX"/>
        </w:rPr>
        <w:t xml:space="preserve"> la </w:t>
      </w:r>
      <w:r w:rsidRPr="00D34A31">
        <w:rPr>
          <w:rFonts w:ascii="Palatino Linotype" w:hAnsi="Palatino Linotype" w:cs="Arial"/>
          <w:i/>
          <w:sz w:val="22"/>
        </w:rPr>
        <w:t>información</w:t>
      </w:r>
      <w:r w:rsidRPr="00D34A31">
        <w:rPr>
          <w:rFonts w:ascii="Palatino Linotype" w:hAnsi="Palatino Linotype" w:cs="Arial"/>
          <w:i/>
          <w:sz w:val="22"/>
          <w:szCs w:val="22"/>
          <w:lang w:eastAsia="es-MX"/>
        </w:rPr>
        <w:t xml:space="preserve"> se llevará a cabo en el momento en que:</w:t>
      </w:r>
    </w:p>
    <w:p w14:paraId="13F3AFC7"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I.</w:t>
      </w:r>
      <w:r w:rsidRPr="00D34A31">
        <w:rPr>
          <w:rFonts w:ascii="Palatino Linotype" w:hAnsi="Palatino Linotype" w:cs="Arial"/>
          <w:i/>
          <w:sz w:val="22"/>
          <w:szCs w:val="22"/>
          <w:lang w:eastAsia="es-MX"/>
        </w:rPr>
        <w:t xml:space="preserve"> Se reciba una </w:t>
      </w:r>
      <w:r w:rsidRPr="00D34A31">
        <w:rPr>
          <w:rFonts w:ascii="Palatino Linotype" w:hAnsi="Palatino Linotype" w:cs="Arial"/>
          <w:i/>
          <w:sz w:val="22"/>
          <w:lang w:eastAsia="es-MX"/>
        </w:rPr>
        <w:t>solicitud</w:t>
      </w:r>
      <w:r w:rsidRPr="00D34A31">
        <w:rPr>
          <w:rFonts w:ascii="Palatino Linotype" w:hAnsi="Palatino Linotype" w:cs="Arial"/>
          <w:i/>
          <w:sz w:val="22"/>
          <w:szCs w:val="22"/>
          <w:lang w:eastAsia="es-MX"/>
        </w:rPr>
        <w:t xml:space="preserve"> de acceso a la información;</w:t>
      </w:r>
    </w:p>
    <w:p w14:paraId="06AB12EE"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II.</w:t>
      </w:r>
      <w:r w:rsidRPr="00D34A31">
        <w:rPr>
          <w:rFonts w:ascii="Palatino Linotype" w:hAnsi="Palatino Linotype" w:cs="Arial"/>
          <w:i/>
          <w:sz w:val="22"/>
          <w:szCs w:val="22"/>
          <w:lang w:eastAsia="es-MX"/>
        </w:rPr>
        <w:t xml:space="preserve"> Se determine </w:t>
      </w:r>
      <w:r w:rsidRPr="00D34A31">
        <w:rPr>
          <w:rFonts w:ascii="Palatino Linotype" w:hAnsi="Palatino Linotype" w:cs="Arial"/>
          <w:bCs/>
          <w:i/>
          <w:noProof/>
          <w:sz w:val="22"/>
        </w:rPr>
        <w:t>mediante</w:t>
      </w:r>
      <w:r w:rsidRPr="00D34A31">
        <w:rPr>
          <w:rFonts w:ascii="Palatino Linotype" w:hAnsi="Palatino Linotype" w:cs="Arial"/>
          <w:i/>
          <w:sz w:val="22"/>
          <w:szCs w:val="22"/>
          <w:lang w:eastAsia="es-MX"/>
        </w:rPr>
        <w:t xml:space="preserve"> resolución de autoridad competente, o</w:t>
      </w:r>
    </w:p>
    <w:p w14:paraId="6C01D953"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III.</w:t>
      </w:r>
      <w:r w:rsidRPr="00D34A31">
        <w:rPr>
          <w:rFonts w:ascii="Palatino Linotype" w:hAnsi="Palatino Linotype" w:cs="Arial"/>
          <w:i/>
          <w:sz w:val="22"/>
          <w:szCs w:val="22"/>
          <w:lang w:eastAsia="es-MX"/>
        </w:rPr>
        <w:t xml:space="preserve"> Se generen </w:t>
      </w:r>
      <w:r w:rsidRPr="00D34A31">
        <w:rPr>
          <w:rFonts w:ascii="Palatino Linotype" w:hAnsi="Palatino Linotype" w:cs="Arial"/>
          <w:bCs/>
          <w:i/>
          <w:noProof/>
          <w:sz w:val="22"/>
        </w:rPr>
        <w:t>versiones</w:t>
      </w:r>
      <w:r w:rsidRPr="00D34A31">
        <w:rPr>
          <w:rFonts w:ascii="Palatino Linotype" w:hAnsi="Palatino Linotype" w:cs="Arial"/>
          <w:i/>
          <w:sz w:val="22"/>
          <w:szCs w:val="22"/>
          <w:lang w:eastAsia="es-MX"/>
        </w:rPr>
        <w:t xml:space="preserve"> públicas para dar cumplimiento a las obligaciones de transparencia </w:t>
      </w:r>
      <w:r w:rsidRPr="00D34A31">
        <w:rPr>
          <w:rFonts w:ascii="Palatino Linotype" w:hAnsi="Palatino Linotype" w:cs="Arial"/>
          <w:i/>
          <w:sz w:val="22"/>
          <w:lang w:eastAsia="es-MX"/>
        </w:rPr>
        <w:t>previstas</w:t>
      </w:r>
      <w:r w:rsidRPr="00D34A31">
        <w:rPr>
          <w:rFonts w:ascii="Palatino Linotype" w:hAnsi="Palatino Linotype" w:cs="Arial"/>
          <w:i/>
          <w:sz w:val="22"/>
          <w:szCs w:val="22"/>
          <w:lang w:eastAsia="es-MX"/>
        </w:rPr>
        <w:t xml:space="preserve"> en la Ley General, la Ley Federal y las correspondientes de las entidades federativas.</w:t>
      </w:r>
    </w:p>
    <w:p w14:paraId="1DFB2D15"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 xml:space="preserve">Los titulares de las áreas deberán revisar la clasificación al momento de la recepción de una solicitud de </w:t>
      </w:r>
      <w:r w:rsidRPr="00D34A31">
        <w:rPr>
          <w:rFonts w:ascii="Palatino Linotype" w:hAnsi="Palatino Linotype" w:cs="Arial"/>
          <w:bCs/>
          <w:i/>
          <w:noProof/>
          <w:sz w:val="22"/>
        </w:rPr>
        <w:t>acceso</w:t>
      </w:r>
      <w:r w:rsidRPr="00D34A31">
        <w:rPr>
          <w:rFonts w:ascii="Palatino Linotype" w:hAnsi="Palatino Linotype" w:cs="Arial"/>
          <w:i/>
          <w:sz w:val="22"/>
          <w:szCs w:val="22"/>
          <w:lang w:eastAsia="es-MX"/>
        </w:rPr>
        <w:t xml:space="preserve"> a la información, para verificar si encuadra en una causal de reserva o de confidencialidad.</w:t>
      </w:r>
    </w:p>
    <w:p w14:paraId="47FD2FB5"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Octavo.</w:t>
      </w:r>
      <w:r w:rsidRPr="00D34A31">
        <w:rPr>
          <w:rFonts w:ascii="Palatino Linotype" w:hAnsi="Palatino Linotype" w:cs="Arial"/>
          <w:i/>
          <w:sz w:val="22"/>
          <w:szCs w:val="22"/>
          <w:lang w:eastAsia="es-MX"/>
        </w:rPr>
        <w:t xml:space="preserve"> Para fundar la clasificación de la información se debe señalar el artículo, fracción, inciso, </w:t>
      </w:r>
      <w:r w:rsidRPr="00D34A31">
        <w:rPr>
          <w:rFonts w:ascii="Palatino Linotype" w:hAnsi="Palatino Linotype" w:cs="Arial"/>
          <w:i/>
          <w:sz w:val="22"/>
          <w:lang w:eastAsia="es-MX"/>
        </w:rPr>
        <w:t>párrafo</w:t>
      </w:r>
      <w:r w:rsidRPr="00D34A31">
        <w:rPr>
          <w:rFonts w:ascii="Palatino Linotype" w:hAnsi="Palatino Linotype" w:cs="Arial"/>
          <w:i/>
          <w:sz w:val="22"/>
          <w:szCs w:val="22"/>
          <w:lang w:eastAsia="es-MX"/>
        </w:rPr>
        <w:t xml:space="preserve"> o numeral de la ley o tratado internacional suscrito por el Estado mexicano que </w:t>
      </w:r>
      <w:r w:rsidRPr="00D34A31">
        <w:rPr>
          <w:rFonts w:ascii="Palatino Linotype" w:hAnsi="Palatino Linotype" w:cs="Arial"/>
          <w:bCs/>
          <w:i/>
          <w:noProof/>
          <w:sz w:val="22"/>
        </w:rPr>
        <w:t>expresamente</w:t>
      </w:r>
      <w:r w:rsidRPr="00D34A31">
        <w:rPr>
          <w:rFonts w:ascii="Palatino Linotype" w:hAnsi="Palatino Linotype" w:cs="Arial"/>
          <w:i/>
          <w:sz w:val="22"/>
          <w:szCs w:val="22"/>
          <w:lang w:eastAsia="es-MX"/>
        </w:rPr>
        <w:t xml:space="preserve"> le otorga el carácter de reservada o confidencial.</w:t>
      </w:r>
    </w:p>
    <w:p w14:paraId="571C0B9E"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bCs/>
          <w:i/>
          <w:noProof/>
          <w:sz w:val="22"/>
        </w:rPr>
      </w:pPr>
      <w:r w:rsidRPr="00D34A31">
        <w:rPr>
          <w:rFonts w:ascii="Palatino Linotype" w:hAnsi="Palatino Linotype" w:cs="Arial"/>
          <w:i/>
          <w:sz w:val="22"/>
          <w:szCs w:val="22"/>
          <w:lang w:eastAsia="es-MX"/>
        </w:rPr>
        <w:t xml:space="preserve">Para </w:t>
      </w:r>
      <w:r w:rsidRPr="00D34A31">
        <w:rPr>
          <w:rFonts w:ascii="Palatino Linotype" w:hAnsi="Palatino Linotype" w:cs="Arial"/>
          <w:bCs/>
          <w:i/>
          <w:noProof/>
          <w:sz w:val="22"/>
        </w:rPr>
        <w:t xml:space="preserve">motivar la clasificación se deberán señalar las razones o circunstancias especiales que lo </w:t>
      </w:r>
      <w:r w:rsidRPr="00D34A31">
        <w:rPr>
          <w:rFonts w:ascii="Palatino Linotype" w:hAnsi="Palatino Linotype" w:cs="Arial"/>
          <w:i/>
          <w:sz w:val="22"/>
          <w:szCs w:val="22"/>
          <w:lang w:eastAsia="es-MX"/>
        </w:rPr>
        <w:t>llevaron</w:t>
      </w:r>
      <w:r w:rsidRPr="00D34A31">
        <w:rPr>
          <w:rFonts w:ascii="Palatino Linotype" w:hAnsi="Palatino Linotype" w:cs="Arial"/>
          <w:bCs/>
          <w:i/>
          <w:noProof/>
          <w:sz w:val="22"/>
        </w:rPr>
        <w:t xml:space="preserve"> a concluir que el caso particular se ajusta al supuesto previsto por la norma legal invocada como fundamento.</w:t>
      </w:r>
    </w:p>
    <w:p w14:paraId="69F69692" w14:textId="77777777" w:rsidR="00E94092" w:rsidRPr="00D34A31" w:rsidRDefault="00E94092" w:rsidP="00E94092">
      <w:pPr>
        <w:autoSpaceDE w:val="0"/>
        <w:autoSpaceDN w:val="0"/>
        <w:adjustRightInd w:val="0"/>
        <w:spacing w:before="120" w:after="120"/>
        <w:ind w:left="709" w:right="709"/>
        <w:jc w:val="both"/>
        <w:rPr>
          <w:rFonts w:ascii="Palatino Linotype" w:hAnsi="Palatino Linotype" w:cs="Arial"/>
          <w:bCs/>
          <w:i/>
          <w:noProof/>
          <w:sz w:val="22"/>
        </w:rPr>
      </w:pPr>
      <w:r w:rsidRPr="00D34A31">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D34A31">
        <w:rPr>
          <w:rFonts w:ascii="Palatino Linotype" w:hAnsi="Palatino Linotype" w:cs="Arial"/>
          <w:i/>
          <w:sz w:val="22"/>
          <w:szCs w:val="22"/>
          <w:lang w:eastAsia="es-MX"/>
        </w:rPr>
        <w:t>de</w:t>
      </w:r>
      <w:r w:rsidRPr="00D34A31">
        <w:rPr>
          <w:rFonts w:ascii="Palatino Linotype" w:hAnsi="Palatino Linotype" w:cs="Arial"/>
          <w:bCs/>
          <w:i/>
          <w:noProof/>
          <w:sz w:val="22"/>
        </w:rPr>
        <w:t xml:space="preserve"> </w:t>
      </w:r>
      <w:r w:rsidRPr="00D34A31">
        <w:rPr>
          <w:rFonts w:ascii="Palatino Linotype" w:hAnsi="Palatino Linotype" w:cs="Arial"/>
          <w:i/>
          <w:sz w:val="22"/>
          <w:szCs w:val="22"/>
          <w:lang w:eastAsia="es-MX"/>
        </w:rPr>
        <w:t>reserva</w:t>
      </w:r>
      <w:r w:rsidRPr="00D34A31">
        <w:rPr>
          <w:rFonts w:ascii="Palatino Linotype" w:hAnsi="Palatino Linotype" w:cs="Arial"/>
          <w:bCs/>
          <w:i/>
          <w:noProof/>
          <w:sz w:val="22"/>
        </w:rPr>
        <w:t>.</w:t>
      </w:r>
    </w:p>
    <w:p w14:paraId="33FB47A4" w14:textId="77777777" w:rsidR="00E94092" w:rsidRPr="00D34A31" w:rsidRDefault="00E94092" w:rsidP="00E94092">
      <w:pPr>
        <w:autoSpaceDE w:val="0"/>
        <w:autoSpaceDN w:val="0"/>
        <w:adjustRightInd w:val="0"/>
        <w:spacing w:before="100" w:after="100"/>
        <w:ind w:left="709" w:right="709"/>
        <w:jc w:val="both"/>
        <w:rPr>
          <w:rFonts w:ascii="Palatino Linotype" w:hAnsi="Palatino Linotype" w:cs="Arial"/>
          <w:bCs/>
          <w:i/>
          <w:noProof/>
          <w:sz w:val="22"/>
        </w:rPr>
      </w:pPr>
      <w:r w:rsidRPr="00D34A31">
        <w:rPr>
          <w:rFonts w:ascii="Palatino Linotype" w:hAnsi="Palatino Linotype" w:cs="Arial"/>
          <w:i/>
          <w:sz w:val="22"/>
          <w:szCs w:val="22"/>
          <w:lang w:eastAsia="es-MX"/>
        </w:rPr>
        <w:t>Tratándose</w:t>
      </w:r>
      <w:r w:rsidRPr="00D34A31">
        <w:rPr>
          <w:rFonts w:ascii="Palatino Linotype" w:hAnsi="Palatino Linotype" w:cs="Arial"/>
          <w:bCs/>
          <w:i/>
          <w:noProof/>
          <w:sz w:val="22"/>
        </w:rPr>
        <w:t xml:space="preserve"> de información clasificada como confidencial respecto de la cual se haya </w:t>
      </w:r>
      <w:r w:rsidRPr="00D34A31">
        <w:rPr>
          <w:rFonts w:ascii="Palatino Linotype" w:hAnsi="Palatino Linotype" w:cs="Arial"/>
          <w:i/>
          <w:sz w:val="22"/>
          <w:lang w:eastAsia="es-MX"/>
        </w:rPr>
        <w:t>determinado</w:t>
      </w:r>
      <w:r w:rsidRPr="00D34A31">
        <w:rPr>
          <w:rFonts w:ascii="Palatino Linotype" w:hAnsi="Palatino Linotype" w:cs="Arial"/>
          <w:bCs/>
          <w:i/>
          <w:noProof/>
          <w:sz w:val="22"/>
        </w:rPr>
        <w:t xml:space="preserve"> </w:t>
      </w:r>
      <w:r w:rsidRPr="00D34A31">
        <w:rPr>
          <w:rFonts w:ascii="Palatino Linotype" w:hAnsi="Palatino Linotype" w:cs="Arial"/>
          <w:i/>
          <w:sz w:val="22"/>
          <w:szCs w:val="22"/>
          <w:lang w:eastAsia="es-MX"/>
        </w:rPr>
        <w:t>su</w:t>
      </w:r>
      <w:r w:rsidRPr="00D34A31">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9F827EF" w14:textId="77777777" w:rsidR="00E94092" w:rsidRPr="00D34A31" w:rsidRDefault="00E94092" w:rsidP="00E94092">
      <w:pPr>
        <w:autoSpaceDE w:val="0"/>
        <w:autoSpaceDN w:val="0"/>
        <w:adjustRightInd w:val="0"/>
        <w:spacing w:before="100" w:after="100"/>
        <w:ind w:left="709" w:right="709"/>
        <w:jc w:val="both"/>
        <w:rPr>
          <w:rFonts w:ascii="Palatino Linotype" w:hAnsi="Palatino Linotype" w:cs="Arial"/>
          <w:i/>
          <w:sz w:val="22"/>
          <w:szCs w:val="22"/>
          <w:lang w:eastAsia="es-MX"/>
        </w:rPr>
      </w:pPr>
      <w:r w:rsidRPr="00D34A31">
        <w:rPr>
          <w:rFonts w:ascii="Palatino Linotype" w:hAnsi="Palatino Linotype" w:cs="Arial"/>
          <w:bCs/>
          <w:i/>
          <w:noProof/>
          <w:sz w:val="22"/>
        </w:rPr>
        <w:t>Los documentos contenidos</w:t>
      </w:r>
      <w:r w:rsidRPr="00D34A31">
        <w:rPr>
          <w:rFonts w:ascii="Palatino Linotype" w:hAnsi="Palatino Linotype" w:cs="Arial"/>
          <w:i/>
          <w:sz w:val="22"/>
          <w:szCs w:val="22"/>
          <w:lang w:eastAsia="es-MX"/>
        </w:rPr>
        <w:t xml:space="preserve"> en los archivos históricos y los identificados como históricos confidenciales no </w:t>
      </w:r>
      <w:r w:rsidRPr="00D34A31">
        <w:rPr>
          <w:rFonts w:ascii="Palatino Linotype" w:hAnsi="Palatino Linotype" w:cs="Arial"/>
          <w:i/>
          <w:sz w:val="22"/>
          <w:lang w:eastAsia="es-MX"/>
        </w:rPr>
        <w:t>serán</w:t>
      </w:r>
      <w:r w:rsidRPr="00D34A31">
        <w:rPr>
          <w:rFonts w:ascii="Palatino Linotype" w:hAnsi="Palatino Linotype" w:cs="Arial"/>
          <w:i/>
          <w:sz w:val="22"/>
          <w:szCs w:val="22"/>
          <w:lang w:eastAsia="es-MX"/>
        </w:rPr>
        <w:t xml:space="preserve"> susceptibles de clasificación como reservados.</w:t>
      </w:r>
    </w:p>
    <w:p w14:paraId="5020CEFE" w14:textId="77777777" w:rsidR="00E94092" w:rsidRPr="00D34A31" w:rsidRDefault="00E94092" w:rsidP="00E94092">
      <w:pPr>
        <w:autoSpaceDE w:val="0"/>
        <w:autoSpaceDN w:val="0"/>
        <w:adjustRightInd w:val="0"/>
        <w:spacing w:before="100" w:after="10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lastRenderedPageBreak/>
        <w:t>Noveno.</w:t>
      </w:r>
      <w:r w:rsidRPr="00D34A3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B1D7F1" w14:textId="77777777" w:rsidR="00E94092" w:rsidRPr="00D34A31" w:rsidRDefault="00E94092" w:rsidP="00E94092">
      <w:pPr>
        <w:autoSpaceDE w:val="0"/>
        <w:autoSpaceDN w:val="0"/>
        <w:adjustRightInd w:val="0"/>
        <w:spacing w:before="100" w:after="10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Décimo.</w:t>
      </w:r>
      <w:r w:rsidRPr="00D34A31">
        <w:rPr>
          <w:rFonts w:ascii="Palatino Linotype" w:hAnsi="Palatino Linotype" w:cs="Arial"/>
          <w:i/>
          <w:sz w:val="22"/>
          <w:szCs w:val="22"/>
          <w:lang w:eastAsia="es-MX"/>
        </w:rPr>
        <w:t xml:space="preserve"> Los titulares de las áreas, deberán tener conocimiento y llevar un registro del personal que, por la </w:t>
      </w:r>
      <w:r w:rsidRPr="00D34A31">
        <w:rPr>
          <w:rFonts w:ascii="Palatino Linotype" w:hAnsi="Palatino Linotype" w:cs="Arial"/>
          <w:i/>
          <w:sz w:val="22"/>
          <w:lang w:eastAsia="es-MX"/>
        </w:rPr>
        <w:t>naturaleza</w:t>
      </w:r>
      <w:r w:rsidRPr="00D34A31">
        <w:rPr>
          <w:rFonts w:ascii="Palatino Linotype" w:hAnsi="Palatino Linotype" w:cs="Arial"/>
          <w:i/>
          <w:sz w:val="22"/>
          <w:szCs w:val="22"/>
          <w:lang w:eastAsia="es-MX"/>
        </w:rPr>
        <w:t xml:space="preserve"> de sus atribuciones, tenga acceso a los </w:t>
      </w:r>
      <w:r w:rsidRPr="00D34A31">
        <w:rPr>
          <w:rFonts w:ascii="Palatino Linotype" w:hAnsi="Palatino Linotype" w:cs="Arial"/>
          <w:i/>
          <w:sz w:val="22"/>
        </w:rPr>
        <w:t>documentos</w:t>
      </w:r>
      <w:r w:rsidRPr="00D34A3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2B60114" w14:textId="77777777" w:rsidR="00E94092" w:rsidRPr="00D34A31" w:rsidRDefault="00E94092" w:rsidP="00E94092">
      <w:pPr>
        <w:autoSpaceDE w:val="0"/>
        <w:autoSpaceDN w:val="0"/>
        <w:adjustRightInd w:val="0"/>
        <w:spacing w:before="100" w:after="10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34A31">
        <w:rPr>
          <w:rFonts w:ascii="Palatino Linotype" w:hAnsi="Palatino Linotype" w:cs="Arial"/>
          <w:i/>
          <w:sz w:val="22"/>
        </w:rPr>
        <w:t>que</w:t>
      </w:r>
      <w:r w:rsidRPr="00D34A31">
        <w:rPr>
          <w:rFonts w:ascii="Palatino Linotype" w:hAnsi="Palatino Linotype" w:cs="Arial"/>
          <w:i/>
          <w:sz w:val="22"/>
          <w:szCs w:val="22"/>
          <w:lang w:eastAsia="es-MX"/>
        </w:rPr>
        <w:t xml:space="preserve"> rija la actuación del sujeto obligado.</w:t>
      </w:r>
    </w:p>
    <w:p w14:paraId="7B5455DF" w14:textId="77777777" w:rsidR="00E94092" w:rsidRPr="00D34A31" w:rsidRDefault="00E94092" w:rsidP="00E94092">
      <w:pPr>
        <w:autoSpaceDE w:val="0"/>
        <w:autoSpaceDN w:val="0"/>
        <w:adjustRightInd w:val="0"/>
        <w:spacing w:before="100" w:after="10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Décimo primero.</w:t>
      </w:r>
      <w:r w:rsidRPr="00D34A3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D6F44A5" w14:textId="77777777" w:rsidR="00E94092" w:rsidRPr="00D34A31" w:rsidRDefault="00E94092" w:rsidP="00E94092">
      <w:pPr>
        <w:autoSpaceDE w:val="0"/>
        <w:autoSpaceDN w:val="0"/>
        <w:adjustRightInd w:val="0"/>
        <w:spacing w:before="100" w:after="10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w:t>
      </w:r>
    </w:p>
    <w:p w14:paraId="60A958DD" w14:textId="77777777" w:rsidR="00E94092" w:rsidRPr="00D34A31" w:rsidRDefault="00E94092" w:rsidP="00E94092">
      <w:pPr>
        <w:ind w:left="709" w:right="709"/>
        <w:jc w:val="center"/>
        <w:rPr>
          <w:rFonts w:ascii="Palatino Linotype" w:hAnsi="Palatino Linotype" w:cs="Arial"/>
          <w:b/>
          <w:i/>
          <w:sz w:val="22"/>
          <w:szCs w:val="22"/>
          <w:lang w:eastAsia="es-MX"/>
        </w:rPr>
      </w:pPr>
      <w:r w:rsidRPr="00D34A31">
        <w:rPr>
          <w:rFonts w:ascii="Palatino Linotype" w:hAnsi="Palatino Linotype" w:cs="Arial"/>
          <w:b/>
          <w:i/>
          <w:sz w:val="22"/>
          <w:szCs w:val="22"/>
          <w:lang w:eastAsia="es-MX"/>
        </w:rPr>
        <w:t>CAPÍTULO VIII</w:t>
      </w:r>
    </w:p>
    <w:p w14:paraId="5BC2F7EA" w14:textId="77777777" w:rsidR="00E94092" w:rsidRPr="00D34A31" w:rsidRDefault="00E94092" w:rsidP="00E94092">
      <w:pPr>
        <w:ind w:left="709" w:right="709"/>
        <w:jc w:val="center"/>
        <w:rPr>
          <w:rFonts w:ascii="Palatino Linotype" w:hAnsi="Palatino Linotype" w:cs="Arial"/>
          <w:b/>
          <w:i/>
          <w:sz w:val="22"/>
          <w:szCs w:val="22"/>
          <w:lang w:eastAsia="es-MX"/>
        </w:rPr>
      </w:pPr>
      <w:r w:rsidRPr="00D34A31">
        <w:rPr>
          <w:rFonts w:ascii="Palatino Linotype" w:hAnsi="Palatino Linotype" w:cs="Arial"/>
          <w:b/>
          <w:i/>
          <w:sz w:val="22"/>
          <w:szCs w:val="22"/>
          <w:lang w:eastAsia="es-MX"/>
        </w:rPr>
        <w:t>DE LA LEYENDA DE CLASIFICACIÓN</w:t>
      </w:r>
    </w:p>
    <w:p w14:paraId="61ADBFD8" w14:textId="77777777" w:rsidR="00E94092" w:rsidRPr="00D34A31" w:rsidRDefault="00E94092" w:rsidP="00E94092">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 xml:space="preserve">Quincuagésimo. </w:t>
      </w:r>
      <w:r w:rsidRPr="00D34A3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34A31">
        <w:rPr>
          <w:rFonts w:ascii="Palatino Linotype" w:hAnsi="Palatino Linotype" w:cs="Arial"/>
          <w:i/>
          <w:sz w:val="22"/>
          <w:szCs w:val="22"/>
          <w:lang w:eastAsia="es-MX"/>
        </w:rPr>
        <w:t xml:space="preserve"> para señalar la clasificación de documentos o expedientes, sin perjuicio de que establezcan los propios.</w:t>
      </w:r>
    </w:p>
    <w:p w14:paraId="61A5BAA0" w14:textId="77777777" w:rsidR="00E94092" w:rsidRPr="00D34A31" w:rsidRDefault="00E94092" w:rsidP="00E94092">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w:t>
      </w:r>
    </w:p>
    <w:p w14:paraId="2DF58150" w14:textId="77777777" w:rsidR="00E94092" w:rsidRPr="00D34A31" w:rsidRDefault="00E94092" w:rsidP="00E94092">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b/>
          <w:i/>
          <w:sz w:val="22"/>
          <w:szCs w:val="22"/>
          <w:lang w:eastAsia="es-MX"/>
        </w:rPr>
        <w:t xml:space="preserve">Quincuagésimo tercero. </w:t>
      </w:r>
      <w:r w:rsidRPr="00D34A31">
        <w:rPr>
          <w:rFonts w:ascii="Palatino Linotype" w:hAnsi="Palatino Linotype" w:cs="Arial"/>
          <w:b/>
          <w:i/>
          <w:sz w:val="22"/>
          <w:szCs w:val="22"/>
          <w:u w:val="single"/>
          <w:lang w:eastAsia="es-MX"/>
        </w:rPr>
        <w:t>El formato para señalar la clasificación parcial de un documento</w:t>
      </w:r>
      <w:r w:rsidRPr="00D34A31">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E94092" w:rsidRPr="00D34A31" w14:paraId="37660009" w14:textId="77777777" w:rsidTr="009F5C6C">
        <w:tc>
          <w:tcPr>
            <w:tcW w:w="1129" w:type="dxa"/>
            <w:tcBorders>
              <w:top w:val="nil"/>
              <w:left w:val="nil"/>
              <w:bottom w:val="single" w:sz="4" w:space="0" w:color="auto"/>
              <w:right w:val="single" w:sz="4" w:space="0" w:color="auto"/>
            </w:tcBorders>
            <w:shd w:val="clear" w:color="auto" w:fill="auto"/>
          </w:tcPr>
          <w:p w14:paraId="3E6EB733" w14:textId="77777777" w:rsidR="00E94092" w:rsidRPr="00D34A31" w:rsidRDefault="00E94092" w:rsidP="009F5C6C">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3876F0E6" w14:textId="77777777" w:rsidR="00E94092" w:rsidRPr="00D34A31" w:rsidRDefault="00E94092" w:rsidP="009F5C6C">
            <w:pPr>
              <w:jc w:val="center"/>
              <w:rPr>
                <w:rFonts w:ascii="Palatino Linotype" w:hAnsi="Palatino Linotype"/>
                <w:b/>
                <w:i/>
                <w:sz w:val="22"/>
                <w:szCs w:val="22"/>
              </w:rPr>
            </w:pPr>
            <w:r w:rsidRPr="00D34A31">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6048B6F" w14:textId="77777777" w:rsidR="00E94092" w:rsidRPr="00D34A31" w:rsidRDefault="00E94092" w:rsidP="009F5C6C">
            <w:pPr>
              <w:jc w:val="center"/>
              <w:rPr>
                <w:rFonts w:ascii="Palatino Linotype" w:hAnsi="Palatino Linotype"/>
                <w:b/>
                <w:i/>
                <w:sz w:val="22"/>
                <w:szCs w:val="22"/>
              </w:rPr>
            </w:pPr>
            <w:r w:rsidRPr="00D34A31">
              <w:rPr>
                <w:rFonts w:ascii="Palatino Linotype" w:hAnsi="Palatino Linotype"/>
                <w:b/>
                <w:i/>
                <w:sz w:val="22"/>
                <w:szCs w:val="22"/>
              </w:rPr>
              <w:t>Dónde:</w:t>
            </w:r>
          </w:p>
        </w:tc>
      </w:tr>
      <w:tr w:rsidR="00E94092" w:rsidRPr="00D34A31" w14:paraId="7BBAF0F8" w14:textId="77777777" w:rsidTr="009F5C6C">
        <w:tc>
          <w:tcPr>
            <w:tcW w:w="1129" w:type="dxa"/>
            <w:vMerge w:val="restart"/>
            <w:tcBorders>
              <w:top w:val="single" w:sz="4" w:space="0" w:color="auto"/>
            </w:tcBorders>
            <w:shd w:val="clear" w:color="auto" w:fill="auto"/>
            <w:vAlign w:val="center"/>
          </w:tcPr>
          <w:p w14:paraId="5F1C2386" w14:textId="77777777" w:rsidR="00E94092" w:rsidRPr="00D34A31" w:rsidRDefault="00E94092" w:rsidP="009F5C6C">
            <w:pPr>
              <w:jc w:val="center"/>
              <w:rPr>
                <w:rFonts w:ascii="Palatino Linotype" w:hAnsi="Palatino Linotype" w:cs="Arial"/>
                <w:b/>
                <w:i/>
                <w:sz w:val="22"/>
                <w:szCs w:val="22"/>
                <w:lang w:eastAsia="es-MX"/>
              </w:rPr>
            </w:pPr>
            <w:r w:rsidRPr="00D34A31">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558BA5BE" w14:textId="77777777" w:rsidR="00E94092" w:rsidRPr="00D34A31" w:rsidRDefault="00E94092" w:rsidP="009F5C6C">
            <w:pPr>
              <w:jc w:val="center"/>
              <w:rPr>
                <w:rFonts w:ascii="Palatino Linotype" w:hAnsi="Palatino Linotype" w:cs="Arial"/>
                <w:i/>
                <w:sz w:val="22"/>
                <w:szCs w:val="22"/>
                <w:lang w:eastAsia="es-MX"/>
              </w:rPr>
            </w:pPr>
            <w:r w:rsidRPr="00D34A31">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69625099" w14:textId="77777777" w:rsidR="00E94092" w:rsidRPr="00D34A31" w:rsidRDefault="00E94092" w:rsidP="009F5C6C">
            <w:pPr>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Se anotará la fecha en la que el Comité de Transparencia confirmó la clasificación del documento, en su caso.</w:t>
            </w:r>
          </w:p>
        </w:tc>
      </w:tr>
      <w:tr w:rsidR="00E94092" w:rsidRPr="00D34A31" w14:paraId="568FEC96" w14:textId="77777777" w:rsidTr="009F5C6C">
        <w:tc>
          <w:tcPr>
            <w:tcW w:w="1129" w:type="dxa"/>
            <w:vMerge/>
            <w:shd w:val="clear" w:color="auto" w:fill="auto"/>
          </w:tcPr>
          <w:p w14:paraId="4DBB4FCE" w14:textId="77777777" w:rsidR="00E94092" w:rsidRPr="00D34A31" w:rsidRDefault="00E94092" w:rsidP="009F5C6C">
            <w:pPr>
              <w:jc w:val="both"/>
              <w:rPr>
                <w:rFonts w:ascii="Palatino Linotype" w:hAnsi="Palatino Linotype" w:cs="Arial"/>
                <w:i/>
                <w:sz w:val="22"/>
                <w:szCs w:val="22"/>
                <w:lang w:eastAsia="es-MX"/>
              </w:rPr>
            </w:pPr>
          </w:p>
        </w:tc>
        <w:tc>
          <w:tcPr>
            <w:tcW w:w="1990" w:type="dxa"/>
            <w:shd w:val="clear" w:color="auto" w:fill="auto"/>
          </w:tcPr>
          <w:p w14:paraId="25F17977" w14:textId="77777777" w:rsidR="00E94092" w:rsidRPr="00D34A31" w:rsidRDefault="00E94092" w:rsidP="009F5C6C">
            <w:pPr>
              <w:jc w:val="center"/>
              <w:rPr>
                <w:rFonts w:ascii="Palatino Linotype" w:hAnsi="Palatino Linotype" w:cs="Arial"/>
                <w:i/>
                <w:sz w:val="22"/>
                <w:szCs w:val="22"/>
                <w:lang w:eastAsia="es-MX"/>
              </w:rPr>
            </w:pPr>
            <w:r w:rsidRPr="00D34A31">
              <w:rPr>
                <w:rFonts w:ascii="Palatino Linotype" w:hAnsi="Palatino Linotype" w:cs="Arial"/>
                <w:i/>
                <w:sz w:val="22"/>
                <w:szCs w:val="22"/>
                <w:lang w:eastAsia="es-MX"/>
              </w:rPr>
              <w:t>Área</w:t>
            </w:r>
          </w:p>
        </w:tc>
        <w:tc>
          <w:tcPr>
            <w:tcW w:w="4677" w:type="dxa"/>
            <w:shd w:val="clear" w:color="auto" w:fill="auto"/>
          </w:tcPr>
          <w:p w14:paraId="3BCD85B9" w14:textId="77777777" w:rsidR="00E94092" w:rsidRPr="00D34A31" w:rsidRDefault="00E94092" w:rsidP="009F5C6C">
            <w:pPr>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Se señalará el nombre del área del cual es titular quien clasifica.</w:t>
            </w:r>
          </w:p>
        </w:tc>
      </w:tr>
      <w:tr w:rsidR="00E94092" w:rsidRPr="00D34A31" w14:paraId="4BAE388F" w14:textId="77777777" w:rsidTr="009F5C6C">
        <w:tc>
          <w:tcPr>
            <w:tcW w:w="1129" w:type="dxa"/>
            <w:vMerge/>
            <w:shd w:val="clear" w:color="auto" w:fill="auto"/>
          </w:tcPr>
          <w:p w14:paraId="6A742349" w14:textId="77777777" w:rsidR="00E94092" w:rsidRPr="00D34A31" w:rsidRDefault="00E94092" w:rsidP="009F5C6C">
            <w:pPr>
              <w:jc w:val="both"/>
              <w:rPr>
                <w:rFonts w:ascii="Palatino Linotype" w:hAnsi="Palatino Linotype" w:cs="Arial"/>
                <w:i/>
                <w:sz w:val="22"/>
                <w:szCs w:val="22"/>
                <w:lang w:eastAsia="es-MX"/>
              </w:rPr>
            </w:pPr>
          </w:p>
        </w:tc>
        <w:tc>
          <w:tcPr>
            <w:tcW w:w="1990" w:type="dxa"/>
            <w:shd w:val="clear" w:color="auto" w:fill="auto"/>
          </w:tcPr>
          <w:p w14:paraId="047A9DD6" w14:textId="77777777" w:rsidR="00E94092" w:rsidRPr="00D34A31" w:rsidRDefault="00E94092" w:rsidP="009F5C6C">
            <w:pPr>
              <w:jc w:val="center"/>
              <w:rPr>
                <w:rFonts w:ascii="Palatino Linotype" w:hAnsi="Palatino Linotype" w:cs="Arial"/>
                <w:i/>
                <w:sz w:val="22"/>
                <w:szCs w:val="22"/>
                <w:lang w:eastAsia="es-MX"/>
              </w:rPr>
            </w:pPr>
            <w:r w:rsidRPr="00D34A31">
              <w:rPr>
                <w:rFonts w:ascii="Palatino Linotype" w:hAnsi="Palatino Linotype" w:cs="Arial"/>
                <w:i/>
                <w:sz w:val="22"/>
                <w:szCs w:val="22"/>
                <w:lang w:eastAsia="es-MX"/>
              </w:rPr>
              <w:t>Información reservada</w:t>
            </w:r>
          </w:p>
        </w:tc>
        <w:tc>
          <w:tcPr>
            <w:tcW w:w="4677" w:type="dxa"/>
            <w:shd w:val="clear" w:color="auto" w:fill="auto"/>
          </w:tcPr>
          <w:p w14:paraId="6F05C6F3" w14:textId="77777777" w:rsidR="00E94092" w:rsidRPr="00D34A31" w:rsidRDefault="00E94092" w:rsidP="009F5C6C">
            <w:pPr>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D34A31">
              <w:rPr>
                <w:rFonts w:ascii="Palatino Linotype" w:hAnsi="Palatino Linotype" w:cs="Arial"/>
                <w:i/>
                <w:sz w:val="22"/>
                <w:szCs w:val="22"/>
                <w:lang w:eastAsia="es-MX"/>
              </w:rPr>
              <w:lastRenderedPageBreak/>
              <w:t>anotarán</w:t>
            </w:r>
            <w:proofErr w:type="gramEnd"/>
            <w:r w:rsidRPr="00D34A31">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E94092" w:rsidRPr="00D34A31" w14:paraId="5FC9F520" w14:textId="77777777" w:rsidTr="009F5C6C">
        <w:tc>
          <w:tcPr>
            <w:tcW w:w="1129" w:type="dxa"/>
            <w:vMerge/>
            <w:shd w:val="clear" w:color="auto" w:fill="auto"/>
          </w:tcPr>
          <w:p w14:paraId="75BCAF85" w14:textId="77777777" w:rsidR="00E94092" w:rsidRPr="00D34A31" w:rsidRDefault="00E94092" w:rsidP="009F5C6C">
            <w:pPr>
              <w:jc w:val="both"/>
              <w:rPr>
                <w:rFonts w:ascii="Palatino Linotype" w:hAnsi="Palatino Linotype" w:cs="Arial"/>
                <w:i/>
                <w:sz w:val="22"/>
                <w:szCs w:val="22"/>
                <w:lang w:eastAsia="es-MX"/>
              </w:rPr>
            </w:pPr>
          </w:p>
        </w:tc>
        <w:tc>
          <w:tcPr>
            <w:tcW w:w="1990" w:type="dxa"/>
            <w:shd w:val="clear" w:color="auto" w:fill="auto"/>
          </w:tcPr>
          <w:p w14:paraId="62A67EE5" w14:textId="77777777" w:rsidR="00E94092" w:rsidRPr="00D34A31" w:rsidRDefault="00E94092" w:rsidP="009F5C6C">
            <w:pPr>
              <w:jc w:val="center"/>
              <w:rPr>
                <w:rFonts w:ascii="Palatino Linotype" w:hAnsi="Palatino Linotype" w:cs="Arial"/>
                <w:i/>
                <w:sz w:val="22"/>
                <w:szCs w:val="22"/>
                <w:lang w:eastAsia="es-MX"/>
              </w:rPr>
            </w:pPr>
            <w:r w:rsidRPr="00D34A31">
              <w:rPr>
                <w:rFonts w:ascii="Palatino Linotype" w:hAnsi="Palatino Linotype" w:cs="Arial"/>
                <w:i/>
                <w:sz w:val="22"/>
                <w:szCs w:val="22"/>
                <w:lang w:eastAsia="es-MX"/>
              </w:rPr>
              <w:t>Periodo de reserva</w:t>
            </w:r>
          </w:p>
        </w:tc>
        <w:tc>
          <w:tcPr>
            <w:tcW w:w="4677" w:type="dxa"/>
            <w:shd w:val="clear" w:color="auto" w:fill="auto"/>
          </w:tcPr>
          <w:p w14:paraId="285F0184" w14:textId="77777777" w:rsidR="00E94092" w:rsidRPr="00D34A31" w:rsidRDefault="00E94092" w:rsidP="009F5C6C">
            <w:pPr>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Se anotará el número de años o meses por los que se mantendrá el documento o las partes del mismo como reservado.</w:t>
            </w:r>
          </w:p>
        </w:tc>
      </w:tr>
      <w:tr w:rsidR="00E94092" w:rsidRPr="00D34A31" w14:paraId="099478D5" w14:textId="77777777" w:rsidTr="009F5C6C">
        <w:tc>
          <w:tcPr>
            <w:tcW w:w="1129" w:type="dxa"/>
            <w:vMerge/>
            <w:shd w:val="clear" w:color="auto" w:fill="auto"/>
          </w:tcPr>
          <w:p w14:paraId="61CDB419" w14:textId="77777777" w:rsidR="00E94092" w:rsidRPr="00D34A31" w:rsidRDefault="00E94092" w:rsidP="009F5C6C">
            <w:pPr>
              <w:jc w:val="both"/>
              <w:rPr>
                <w:rFonts w:ascii="Palatino Linotype" w:hAnsi="Palatino Linotype" w:cs="Arial"/>
                <w:i/>
                <w:sz w:val="22"/>
                <w:szCs w:val="22"/>
                <w:lang w:eastAsia="es-MX"/>
              </w:rPr>
            </w:pPr>
          </w:p>
        </w:tc>
        <w:tc>
          <w:tcPr>
            <w:tcW w:w="1990" w:type="dxa"/>
            <w:shd w:val="clear" w:color="auto" w:fill="auto"/>
          </w:tcPr>
          <w:p w14:paraId="2B831D5E" w14:textId="77777777" w:rsidR="00E94092" w:rsidRPr="00D34A31" w:rsidRDefault="00E94092" w:rsidP="009F5C6C">
            <w:pPr>
              <w:jc w:val="center"/>
              <w:rPr>
                <w:rFonts w:ascii="Palatino Linotype" w:hAnsi="Palatino Linotype" w:cs="Arial"/>
                <w:i/>
                <w:sz w:val="22"/>
                <w:szCs w:val="22"/>
                <w:lang w:eastAsia="es-MX"/>
              </w:rPr>
            </w:pPr>
            <w:r w:rsidRPr="00D34A31">
              <w:rPr>
                <w:rFonts w:ascii="Palatino Linotype" w:hAnsi="Palatino Linotype" w:cs="Arial"/>
                <w:i/>
                <w:sz w:val="22"/>
                <w:szCs w:val="22"/>
                <w:lang w:eastAsia="es-MX"/>
              </w:rPr>
              <w:t>Fundamento legal</w:t>
            </w:r>
          </w:p>
        </w:tc>
        <w:tc>
          <w:tcPr>
            <w:tcW w:w="4677" w:type="dxa"/>
            <w:shd w:val="clear" w:color="auto" w:fill="auto"/>
          </w:tcPr>
          <w:p w14:paraId="600A6368" w14:textId="77777777" w:rsidR="00E94092" w:rsidRPr="00D34A31" w:rsidRDefault="00E94092" w:rsidP="009F5C6C">
            <w:pPr>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E94092" w:rsidRPr="00D34A31" w14:paraId="7DD27E2B" w14:textId="77777777" w:rsidTr="009F5C6C">
        <w:tc>
          <w:tcPr>
            <w:tcW w:w="1129" w:type="dxa"/>
            <w:vMerge/>
            <w:shd w:val="clear" w:color="auto" w:fill="auto"/>
          </w:tcPr>
          <w:p w14:paraId="1FEC3402" w14:textId="77777777" w:rsidR="00E94092" w:rsidRPr="00D34A31" w:rsidRDefault="00E94092" w:rsidP="009F5C6C">
            <w:pPr>
              <w:jc w:val="both"/>
              <w:rPr>
                <w:rFonts w:ascii="Palatino Linotype" w:hAnsi="Palatino Linotype" w:cs="Arial"/>
                <w:i/>
                <w:sz w:val="22"/>
                <w:szCs w:val="22"/>
                <w:lang w:eastAsia="es-MX"/>
              </w:rPr>
            </w:pPr>
          </w:p>
        </w:tc>
        <w:tc>
          <w:tcPr>
            <w:tcW w:w="1990" w:type="dxa"/>
            <w:shd w:val="clear" w:color="auto" w:fill="auto"/>
          </w:tcPr>
          <w:p w14:paraId="43940625" w14:textId="77777777" w:rsidR="00E94092" w:rsidRPr="00D34A31" w:rsidRDefault="00E94092" w:rsidP="009F5C6C">
            <w:pPr>
              <w:jc w:val="center"/>
              <w:rPr>
                <w:rFonts w:ascii="Palatino Linotype" w:hAnsi="Palatino Linotype" w:cs="Arial"/>
                <w:i/>
                <w:sz w:val="22"/>
                <w:szCs w:val="22"/>
                <w:lang w:eastAsia="es-MX"/>
              </w:rPr>
            </w:pPr>
            <w:r w:rsidRPr="00D34A31">
              <w:rPr>
                <w:rFonts w:ascii="Palatino Linotype" w:hAnsi="Palatino Linotype" w:cs="Arial"/>
                <w:i/>
                <w:sz w:val="22"/>
                <w:szCs w:val="22"/>
                <w:lang w:eastAsia="es-MX"/>
              </w:rPr>
              <w:t>Ampliación del periodo de reserva</w:t>
            </w:r>
          </w:p>
        </w:tc>
        <w:tc>
          <w:tcPr>
            <w:tcW w:w="4677" w:type="dxa"/>
            <w:shd w:val="clear" w:color="auto" w:fill="auto"/>
          </w:tcPr>
          <w:p w14:paraId="20BC95FB" w14:textId="77777777" w:rsidR="00E94092" w:rsidRPr="00D34A31" w:rsidRDefault="00E94092" w:rsidP="009F5C6C">
            <w:pPr>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E94092" w:rsidRPr="00D34A31" w14:paraId="27B1012F" w14:textId="77777777" w:rsidTr="009F5C6C">
        <w:tc>
          <w:tcPr>
            <w:tcW w:w="1129" w:type="dxa"/>
            <w:vMerge/>
            <w:shd w:val="clear" w:color="auto" w:fill="auto"/>
          </w:tcPr>
          <w:p w14:paraId="0F3F3C79" w14:textId="77777777" w:rsidR="00E94092" w:rsidRPr="00D34A31" w:rsidRDefault="00E94092" w:rsidP="009F5C6C">
            <w:pPr>
              <w:jc w:val="both"/>
              <w:rPr>
                <w:rFonts w:ascii="Palatino Linotype" w:hAnsi="Palatino Linotype" w:cs="Arial"/>
                <w:i/>
                <w:sz w:val="22"/>
                <w:szCs w:val="22"/>
                <w:lang w:eastAsia="es-MX"/>
              </w:rPr>
            </w:pPr>
          </w:p>
        </w:tc>
        <w:tc>
          <w:tcPr>
            <w:tcW w:w="1990" w:type="dxa"/>
            <w:shd w:val="clear" w:color="auto" w:fill="auto"/>
          </w:tcPr>
          <w:p w14:paraId="07FFA362" w14:textId="77777777" w:rsidR="00E94092" w:rsidRPr="00D34A31" w:rsidRDefault="00E94092" w:rsidP="009F5C6C">
            <w:pPr>
              <w:jc w:val="center"/>
              <w:rPr>
                <w:rFonts w:ascii="Palatino Linotype" w:hAnsi="Palatino Linotype" w:cs="Arial"/>
                <w:i/>
                <w:sz w:val="22"/>
                <w:szCs w:val="22"/>
                <w:lang w:eastAsia="es-MX"/>
              </w:rPr>
            </w:pPr>
            <w:r w:rsidRPr="00D34A31">
              <w:rPr>
                <w:rFonts w:ascii="Palatino Linotype" w:hAnsi="Palatino Linotype" w:cs="Arial"/>
                <w:i/>
                <w:sz w:val="22"/>
                <w:szCs w:val="22"/>
                <w:lang w:eastAsia="es-MX"/>
              </w:rPr>
              <w:t>Confidencial</w:t>
            </w:r>
          </w:p>
        </w:tc>
        <w:tc>
          <w:tcPr>
            <w:tcW w:w="4677" w:type="dxa"/>
            <w:shd w:val="clear" w:color="auto" w:fill="auto"/>
          </w:tcPr>
          <w:p w14:paraId="752BADA1" w14:textId="77777777" w:rsidR="00E94092" w:rsidRPr="00D34A31" w:rsidRDefault="00E94092" w:rsidP="009F5C6C">
            <w:pPr>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94092" w:rsidRPr="00D34A31" w14:paraId="7D06D060" w14:textId="77777777" w:rsidTr="009F5C6C">
        <w:tc>
          <w:tcPr>
            <w:tcW w:w="1129" w:type="dxa"/>
            <w:vMerge/>
            <w:shd w:val="clear" w:color="auto" w:fill="auto"/>
          </w:tcPr>
          <w:p w14:paraId="4C87401D" w14:textId="77777777" w:rsidR="00E94092" w:rsidRPr="00D34A31" w:rsidRDefault="00E94092" w:rsidP="009F5C6C">
            <w:pPr>
              <w:jc w:val="both"/>
              <w:rPr>
                <w:rFonts w:ascii="Palatino Linotype" w:hAnsi="Palatino Linotype" w:cs="Arial"/>
                <w:i/>
                <w:sz w:val="22"/>
                <w:szCs w:val="22"/>
                <w:lang w:eastAsia="es-MX"/>
              </w:rPr>
            </w:pPr>
          </w:p>
        </w:tc>
        <w:tc>
          <w:tcPr>
            <w:tcW w:w="1990" w:type="dxa"/>
            <w:shd w:val="clear" w:color="auto" w:fill="auto"/>
          </w:tcPr>
          <w:p w14:paraId="7BB382C8" w14:textId="77777777" w:rsidR="00E94092" w:rsidRPr="00D34A31" w:rsidRDefault="00E94092" w:rsidP="009F5C6C">
            <w:pPr>
              <w:jc w:val="center"/>
              <w:rPr>
                <w:rFonts w:ascii="Palatino Linotype" w:hAnsi="Palatino Linotype" w:cs="Arial"/>
                <w:i/>
                <w:sz w:val="22"/>
                <w:szCs w:val="22"/>
                <w:lang w:eastAsia="es-MX"/>
              </w:rPr>
            </w:pPr>
            <w:r w:rsidRPr="00D34A31">
              <w:rPr>
                <w:rFonts w:ascii="Palatino Linotype" w:hAnsi="Palatino Linotype" w:cs="Arial"/>
                <w:i/>
                <w:sz w:val="22"/>
                <w:szCs w:val="22"/>
                <w:lang w:eastAsia="es-MX"/>
              </w:rPr>
              <w:t>Fundamento legal</w:t>
            </w:r>
          </w:p>
        </w:tc>
        <w:tc>
          <w:tcPr>
            <w:tcW w:w="4677" w:type="dxa"/>
            <w:shd w:val="clear" w:color="auto" w:fill="auto"/>
          </w:tcPr>
          <w:p w14:paraId="30AD223A" w14:textId="77777777" w:rsidR="00E94092" w:rsidRPr="00D34A31" w:rsidRDefault="00E94092" w:rsidP="009F5C6C">
            <w:pPr>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E94092" w:rsidRPr="00D34A31" w14:paraId="4A886CD1" w14:textId="77777777" w:rsidTr="009F5C6C">
        <w:tc>
          <w:tcPr>
            <w:tcW w:w="1129" w:type="dxa"/>
            <w:vMerge/>
            <w:shd w:val="clear" w:color="auto" w:fill="auto"/>
          </w:tcPr>
          <w:p w14:paraId="0974F3C1" w14:textId="77777777" w:rsidR="00E94092" w:rsidRPr="00D34A31" w:rsidRDefault="00E94092" w:rsidP="009F5C6C">
            <w:pPr>
              <w:jc w:val="both"/>
              <w:rPr>
                <w:rFonts w:ascii="Palatino Linotype" w:hAnsi="Palatino Linotype" w:cs="Arial"/>
                <w:i/>
                <w:sz w:val="22"/>
                <w:szCs w:val="22"/>
                <w:lang w:eastAsia="es-MX"/>
              </w:rPr>
            </w:pPr>
          </w:p>
        </w:tc>
        <w:tc>
          <w:tcPr>
            <w:tcW w:w="1990" w:type="dxa"/>
            <w:shd w:val="clear" w:color="auto" w:fill="auto"/>
          </w:tcPr>
          <w:p w14:paraId="66B7F6C6" w14:textId="77777777" w:rsidR="00E94092" w:rsidRPr="00D34A31" w:rsidRDefault="00E94092" w:rsidP="009F5C6C">
            <w:pPr>
              <w:jc w:val="center"/>
              <w:rPr>
                <w:rFonts w:ascii="Palatino Linotype" w:hAnsi="Palatino Linotype" w:cs="Arial"/>
                <w:i/>
                <w:sz w:val="22"/>
                <w:szCs w:val="22"/>
                <w:lang w:eastAsia="es-MX"/>
              </w:rPr>
            </w:pPr>
            <w:r w:rsidRPr="00D34A31">
              <w:rPr>
                <w:rFonts w:ascii="Palatino Linotype" w:hAnsi="Palatino Linotype" w:cs="Arial"/>
                <w:i/>
                <w:sz w:val="22"/>
                <w:szCs w:val="22"/>
                <w:lang w:eastAsia="es-MX"/>
              </w:rPr>
              <w:t>Rúbrica del titular del área</w:t>
            </w:r>
          </w:p>
        </w:tc>
        <w:tc>
          <w:tcPr>
            <w:tcW w:w="4677" w:type="dxa"/>
            <w:shd w:val="clear" w:color="auto" w:fill="auto"/>
          </w:tcPr>
          <w:p w14:paraId="3A82E498" w14:textId="77777777" w:rsidR="00E94092" w:rsidRPr="00D34A31" w:rsidRDefault="00E94092" w:rsidP="009F5C6C">
            <w:pPr>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Rúbrica autógrafa de quien clasifica.</w:t>
            </w:r>
          </w:p>
        </w:tc>
      </w:tr>
      <w:tr w:rsidR="00E94092" w:rsidRPr="00D34A31" w14:paraId="191B3E3A" w14:textId="77777777" w:rsidTr="009F5C6C">
        <w:tc>
          <w:tcPr>
            <w:tcW w:w="1129" w:type="dxa"/>
            <w:vMerge/>
            <w:shd w:val="clear" w:color="auto" w:fill="auto"/>
          </w:tcPr>
          <w:p w14:paraId="6EC36058" w14:textId="77777777" w:rsidR="00E94092" w:rsidRPr="00D34A31" w:rsidRDefault="00E94092" w:rsidP="009F5C6C">
            <w:pPr>
              <w:jc w:val="both"/>
              <w:rPr>
                <w:rFonts w:ascii="Palatino Linotype" w:hAnsi="Palatino Linotype" w:cs="Arial"/>
                <w:i/>
                <w:sz w:val="22"/>
                <w:szCs w:val="22"/>
                <w:lang w:eastAsia="es-MX"/>
              </w:rPr>
            </w:pPr>
          </w:p>
        </w:tc>
        <w:tc>
          <w:tcPr>
            <w:tcW w:w="1990" w:type="dxa"/>
            <w:shd w:val="clear" w:color="auto" w:fill="auto"/>
          </w:tcPr>
          <w:p w14:paraId="585408AD" w14:textId="77777777" w:rsidR="00E94092" w:rsidRPr="00D34A31" w:rsidRDefault="00E94092" w:rsidP="009F5C6C">
            <w:pPr>
              <w:jc w:val="center"/>
              <w:rPr>
                <w:rFonts w:ascii="Palatino Linotype" w:hAnsi="Palatino Linotype" w:cs="Arial"/>
                <w:i/>
                <w:sz w:val="22"/>
                <w:szCs w:val="22"/>
                <w:lang w:eastAsia="es-MX"/>
              </w:rPr>
            </w:pPr>
            <w:r w:rsidRPr="00D34A31">
              <w:rPr>
                <w:rFonts w:ascii="Palatino Linotype" w:hAnsi="Palatino Linotype" w:cs="Arial"/>
                <w:i/>
                <w:sz w:val="22"/>
                <w:szCs w:val="22"/>
                <w:lang w:eastAsia="es-MX"/>
              </w:rPr>
              <w:t>Fecha de desclasificación</w:t>
            </w:r>
          </w:p>
        </w:tc>
        <w:tc>
          <w:tcPr>
            <w:tcW w:w="4677" w:type="dxa"/>
            <w:shd w:val="clear" w:color="auto" w:fill="auto"/>
          </w:tcPr>
          <w:p w14:paraId="2ADDC6AA" w14:textId="77777777" w:rsidR="00E94092" w:rsidRPr="00D34A31" w:rsidRDefault="00E94092" w:rsidP="009F5C6C">
            <w:pPr>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Se anotará la fecha en que se desclasifica el documento.</w:t>
            </w:r>
          </w:p>
        </w:tc>
      </w:tr>
      <w:tr w:rsidR="00E94092" w:rsidRPr="00D34A31" w14:paraId="44539001" w14:textId="77777777" w:rsidTr="009F5C6C">
        <w:tc>
          <w:tcPr>
            <w:tcW w:w="1129" w:type="dxa"/>
            <w:vMerge/>
            <w:shd w:val="clear" w:color="auto" w:fill="auto"/>
          </w:tcPr>
          <w:p w14:paraId="452F0213" w14:textId="77777777" w:rsidR="00E94092" w:rsidRPr="00D34A31" w:rsidRDefault="00E94092" w:rsidP="009F5C6C">
            <w:pPr>
              <w:jc w:val="both"/>
              <w:rPr>
                <w:rFonts w:ascii="Palatino Linotype" w:hAnsi="Palatino Linotype" w:cs="Arial"/>
                <w:i/>
                <w:sz w:val="22"/>
                <w:szCs w:val="22"/>
                <w:lang w:eastAsia="es-MX"/>
              </w:rPr>
            </w:pPr>
          </w:p>
        </w:tc>
        <w:tc>
          <w:tcPr>
            <w:tcW w:w="1990" w:type="dxa"/>
            <w:shd w:val="clear" w:color="auto" w:fill="auto"/>
          </w:tcPr>
          <w:p w14:paraId="376F65EC" w14:textId="77777777" w:rsidR="00E94092" w:rsidRPr="00D34A31" w:rsidRDefault="00E94092" w:rsidP="009F5C6C">
            <w:pPr>
              <w:jc w:val="center"/>
              <w:rPr>
                <w:rFonts w:ascii="Palatino Linotype" w:hAnsi="Palatino Linotype" w:cs="Arial"/>
                <w:i/>
                <w:sz w:val="22"/>
                <w:szCs w:val="22"/>
                <w:lang w:eastAsia="es-MX"/>
              </w:rPr>
            </w:pPr>
            <w:r w:rsidRPr="00D34A31">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47A5F277" w14:textId="77777777" w:rsidR="00E94092" w:rsidRPr="00D34A31" w:rsidRDefault="00E94092" w:rsidP="009F5C6C">
            <w:pPr>
              <w:rPr>
                <w:rFonts w:ascii="Palatino Linotype" w:hAnsi="Palatino Linotype" w:cs="Arial"/>
                <w:i/>
                <w:sz w:val="22"/>
                <w:szCs w:val="22"/>
                <w:lang w:eastAsia="es-MX"/>
              </w:rPr>
            </w:pPr>
            <w:r w:rsidRPr="00D34A31">
              <w:rPr>
                <w:rFonts w:ascii="Palatino Linotype" w:hAnsi="Palatino Linotype" w:cs="Arial"/>
                <w:i/>
                <w:sz w:val="22"/>
                <w:szCs w:val="22"/>
                <w:lang w:eastAsia="es-MX"/>
              </w:rPr>
              <w:t>Rúbrica autógrafa de quien desclasifica.</w:t>
            </w:r>
          </w:p>
        </w:tc>
      </w:tr>
    </w:tbl>
    <w:p w14:paraId="54C848DC" w14:textId="77777777" w:rsidR="00E94092" w:rsidRPr="00D34A31" w:rsidRDefault="00E94092" w:rsidP="00E94092">
      <w:pPr>
        <w:spacing w:before="120" w:after="120"/>
        <w:ind w:left="709" w:right="709"/>
        <w:jc w:val="both"/>
        <w:rPr>
          <w:rFonts w:ascii="Palatino Linotype" w:hAnsi="Palatino Linotype" w:cs="Arial"/>
          <w:i/>
          <w:sz w:val="22"/>
          <w:szCs w:val="22"/>
          <w:lang w:eastAsia="es-MX"/>
        </w:rPr>
      </w:pPr>
      <w:r w:rsidRPr="00D34A31">
        <w:rPr>
          <w:rFonts w:ascii="Palatino Linotype" w:hAnsi="Palatino Linotype" w:cs="Arial"/>
          <w:i/>
          <w:sz w:val="22"/>
          <w:szCs w:val="22"/>
          <w:lang w:eastAsia="es-MX"/>
        </w:rPr>
        <w:t>…”</w:t>
      </w:r>
    </w:p>
    <w:p w14:paraId="229FF93D" w14:textId="77777777" w:rsidR="00E94092" w:rsidRPr="00D34A31" w:rsidRDefault="00E94092" w:rsidP="00E94092">
      <w:pPr>
        <w:spacing w:before="120" w:after="120"/>
        <w:ind w:left="709" w:right="709"/>
        <w:jc w:val="both"/>
        <w:rPr>
          <w:rFonts w:ascii="Palatino Linotype" w:hAnsi="Palatino Linotype" w:cs="Arial"/>
          <w:sz w:val="22"/>
          <w:szCs w:val="22"/>
          <w:lang w:eastAsia="es-MX"/>
        </w:rPr>
      </w:pPr>
      <w:r w:rsidRPr="00D34A31">
        <w:rPr>
          <w:rFonts w:ascii="Palatino Linotype" w:hAnsi="Palatino Linotype" w:cs="Arial"/>
          <w:sz w:val="22"/>
          <w:szCs w:val="22"/>
          <w:lang w:eastAsia="es-MX"/>
        </w:rPr>
        <w:t>(Énfasis Añadido)</w:t>
      </w:r>
    </w:p>
    <w:p w14:paraId="6E29606A" w14:textId="77777777" w:rsidR="00E94092" w:rsidRPr="00D34A31" w:rsidRDefault="00E94092" w:rsidP="00E94092">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D34A31">
        <w:rPr>
          <w:rFonts w:ascii="Palatino Linotype" w:hAnsi="Palatino Linotype" w:cs="Arial"/>
        </w:rPr>
        <w:t>Por lo tanto,</w:t>
      </w:r>
      <w:r w:rsidRPr="00D34A31">
        <w:rPr>
          <w:rFonts w:ascii="Palatino Linotype" w:hAnsi="Palatino Linotype"/>
        </w:rPr>
        <w:t xml:space="preserve"> es importante referir que </w:t>
      </w:r>
      <w:r w:rsidRPr="00D34A31">
        <w:rPr>
          <w:rFonts w:ascii="Palatino Linotype" w:hAnsi="Palatino Linotype"/>
          <w:b/>
        </w:rPr>
        <w:t>EL SUJETO OBLIGADO</w:t>
      </w:r>
      <w:r w:rsidRPr="00D34A31">
        <w:rPr>
          <w:rFonts w:ascii="Palatino Linotype" w:hAnsi="Palatino Linotype"/>
        </w:rPr>
        <w:t xml:space="preserve"> deberá seguir el procedimiento legal establecido para su </w:t>
      </w:r>
      <w:r w:rsidRPr="00D34A31">
        <w:rPr>
          <w:rFonts w:ascii="Palatino Linotype" w:hAnsi="Palatino Linotype"/>
          <w:lang w:eastAsia="es-MX"/>
        </w:rPr>
        <w:t>clasificación</w:t>
      </w:r>
      <w:r w:rsidRPr="00D34A31">
        <w:rPr>
          <w:rFonts w:ascii="Palatino Linotype" w:hAnsi="Palatino Linotype"/>
        </w:rPr>
        <w:t>, esto es, que su Comité de</w:t>
      </w:r>
      <w:r w:rsidRPr="00D34A31">
        <w:rPr>
          <w:rFonts w:ascii="Palatino Linotype" w:hAnsi="Palatino Linotype" w:cs="Arial"/>
        </w:rPr>
        <w:t xml:space="preserve"> Transparencia emita </w:t>
      </w:r>
      <w:r w:rsidRPr="00D34A31">
        <w:rPr>
          <w:rFonts w:ascii="Palatino Linotype" w:hAnsi="Palatino Linotype" w:cs="Arial"/>
          <w:lang w:val="es-ES_tradnl"/>
        </w:rPr>
        <w:t>un</w:t>
      </w:r>
      <w:r w:rsidRPr="00D34A31">
        <w:rPr>
          <w:rFonts w:ascii="Palatino Linotype" w:hAnsi="Palatino Linotype" w:cs="Arial"/>
        </w:rPr>
        <w:t xml:space="preserve"> Acuerdo de Clasificación que cumpla con las formalidades previstas, antes citadas</w:t>
      </w:r>
      <w:r w:rsidRPr="00D34A31">
        <w:rPr>
          <w:rFonts w:ascii="Palatino Linotype" w:hAnsi="Palatino Linotype" w:cs="Arial"/>
          <w:b/>
        </w:rPr>
        <w:t xml:space="preserve"> </w:t>
      </w:r>
      <w:r w:rsidRPr="00D34A31">
        <w:rPr>
          <w:rFonts w:ascii="Palatino Linotype" w:hAnsi="Palatino Linotype" w:cs="Arial"/>
        </w:rPr>
        <w:t xml:space="preserve">que la sustente, en el </w:t>
      </w:r>
      <w:r w:rsidRPr="00D34A31">
        <w:rPr>
          <w:rFonts w:ascii="Palatino Linotype" w:hAnsi="Palatino Linotype" w:cs="Arial"/>
          <w:lang w:eastAsia="es-MX"/>
        </w:rPr>
        <w:t>que</w:t>
      </w:r>
      <w:r w:rsidRPr="00D34A31">
        <w:rPr>
          <w:rFonts w:ascii="Palatino Linotype" w:hAnsi="Palatino Linotype" w:cs="Arial"/>
        </w:rPr>
        <w:t xml:space="preserve"> se expongan los fundamentos y razones que llevaron a la autoridad a testar, suprimir o eliminar datos de dicho soporte </w:t>
      </w:r>
      <w:r w:rsidRPr="00D34A31">
        <w:rPr>
          <w:rFonts w:ascii="Palatino Linotype" w:hAnsi="Palatino Linotype" w:cs="Arial"/>
        </w:rPr>
        <w:lastRenderedPageBreak/>
        <w:t>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4FC54AB" w14:textId="248F0CFB" w:rsidR="00E94092" w:rsidRPr="00D34A31" w:rsidRDefault="00E94092" w:rsidP="00E94092">
      <w:pPr>
        <w:spacing w:before="360" w:line="360" w:lineRule="auto"/>
        <w:jc w:val="both"/>
        <w:rPr>
          <w:rFonts w:ascii="Palatino Linotype" w:hAnsi="Palatino Linotype" w:cs="Arial"/>
          <w:b/>
          <w:lang w:eastAsia="es-MX"/>
        </w:rPr>
      </w:pPr>
      <w:r w:rsidRPr="00D34A31">
        <w:rPr>
          <w:rFonts w:ascii="Palatino Linotype" w:hAnsi="Palatino Linotype" w:cs="Arial"/>
          <w:b/>
          <w:lang w:eastAsia="es-MX"/>
        </w:rPr>
        <w:t>Numeral 2</w:t>
      </w:r>
    </w:p>
    <w:p w14:paraId="7962692D" w14:textId="40B406F7" w:rsidR="000B6A34" w:rsidRPr="00D34A31" w:rsidRDefault="00E94092" w:rsidP="00E94092">
      <w:pPr>
        <w:spacing w:after="240" w:line="360" w:lineRule="auto"/>
        <w:jc w:val="both"/>
        <w:rPr>
          <w:rFonts w:ascii="Palatino Linotype" w:hAnsi="Palatino Linotype" w:cs="Arial"/>
        </w:rPr>
      </w:pPr>
      <w:r w:rsidRPr="00D34A31">
        <w:rPr>
          <w:rFonts w:ascii="Palatino Linotype" w:hAnsi="Palatino Linotype" w:cs="Arial"/>
        </w:rPr>
        <w:t xml:space="preserve">Con relación a lo requerido, se advierte que dicho numeral </w:t>
      </w:r>
      <w:r w:rsidRPr="00D34A31">
        <w:rPr>
          <w:rFonts w:ascii="Palatino Linotype" w:hAnsi="Palatino Linotype" w:cs="Arial"/>
          <w:b/>
        </w:rPr>
        <w:t>fue satisfecho en su totalidad</w:t>
      </w:r>
      <w:r w:rsidRPr="00D34A31">
        <w:rPr>
          <w:rFonts w:ascii="Palatino Linotype" w:hAnsi="Palatino Linotype" w:cs="Arial"/>
        </w:rPr>
        <w:t xml:space="preserve"> por </w:t>
      </w:r>
      <w:r w:rsidRPr="00D34A31">
        <w:rPr>
          <w:rFonts w:ascii="Palatino Linotype" w:hAnsi="Palatino Linotype" w:cs="Arial"/>
          <w:b/>
        </w:rPr>
        <w:t>EL SUJETO OBLIGADO</w:t>
      </w:r>
      <w:r w:rsidRPr="00D34A31">
        <w:rPr>
          <w:rFonts w:ascii="Palatino Linotype" w:hAnsi="Palatino Linotype" w:cs="Arial"/>
        </w:rPr>
        <w:t xml:space="preserve">, en razón de que, en la respuesta a la solicitud se precisó por </w:t>
      </w:r>
      <w:r w:rsidR="000B6A34" w:rsidRPr="00D34A31">
        <w:rPr>
          <w:rFonts w:ascii="Palatino Linotype" w:hAnsi="Palatino Linotype" w:cs="Arial"/>
        </w:rPr>
        <w:t>parte d</w:t>
      </w:r>
      <w:r w:rsidRPr="00D34A31">
        <w:rPr>
          <w:rFonts w:ascii="Palatino Linotype" w:hAnsi="Palatino Linotype" w:cs="Arial"/>
        </w:rPr>
        <w:t>el Director General de Desarrollo Urbano y Obra Pública, que</w:t>
      </w:r>
      <w:r w:rsidR="000B6A34" w:rsidRPr="00D34A31">
        <w:rPr>
          <w:rFonts w:ascii="Palatino Linotype" w:hAnsi="Palatino Linotype" w:cs="Arial"/>
        </w:rPr>
        <w:t xml:space="preserve"> a dicha fecha, </w:t>
      </w:r>
      <w:r w:rsidRPr="00D34A31">
        <w:rPr>
          <w:rFonts w:ascii="Palatino Linotype" w:hAnsi="Palatino Linotype" w:cs="Arial"/>
        </w:rPr>
        <w:t xml:space="preserve">el Cabildo Municipal no había aprobado el Programa Anual de Obra 2019; por lo que, en consecuencia, no se encontraba instalado el Comité de Obra Pública. Asimismo, se </w:t>
      </w:r>
      <w:r w:rsidR="000B6A34" w:rsidRPr="00D34A31">
        <w:rPr>
          <w:rFonts w:ascii="Palatino Linotype" w:hAnsi="Palatino Linotype" w:cs="Arial"/>
        </w:rPr>
        <w:t>reiteró, que a la fecha de remitir el Informe Justificado correspondiente, continuaba sin aprobación del Cabildo</w:t>
      </w:r>
      <w:bookmarkStart w:id="7" w:name="_GoBack"/>
      <w:bookmarkEnd w:id="7"/>
      <w:r w:rsidR="000B6A34" w:rsidRPr="00D34A31">
        <w:rPr>
          <w:rFonts w:ascii="Palatino Linotype" w:hAnsi="Palatino Linotype" w:cs="Arial"/>
        </w:rPr>
        <w:t xml:space="preserve"> el Programa Anual de Obra 2019, en virtud de lo cual, tampoco se había instalado el Comité de Obra respetivo. Con relación a ello, en la respuesta a la solicitud el Director de Recursos Humanos señaló no se adjuntaba los </w:t>
      </w:r>
      <w:proofErr w:type="spellStart"/>
      <w:r w:rsidR="000B6A34" w:rsidRPr="00D34A31">
        <w:rPr>
          <w:rFonts w:ascii="Palatino Linotype" w:hAnsi="Palatino Linotype" w:cs="Arial"/>
          <w:i/>
        </w:rPr>
        <w:t>curriculum</w:t>
      </w:r>
      <w:proofErr w:type="spellEnd"/>
      <w:r w:rsidR="000B6A34" w:rsidRPr="00D34A31">
        <w:rPr>
          <w:rFonts w:ascii="Palatino Linotype" w:hAnsi="Palatino Linotype" w:cs="Arial"/>
          <w:i/>
        </w:rPr>
        <w:t xml:space="preserve"> vitae</w:t>
      </w:r>
      <w:r w:rsidR="000B6A34" w:rsidRPr="00D34A31">
        <w:rPr>
          <w:rFonts w:ascii="Palatino Linotype" w:hAnsi="Palatino Linotype" w:cs="Arial"/>
        </w:rPr>
        <w:t xml:space="preserve"> requeridos con relación a los miembros de dicho Comité, toda vez que, aun no se encontraba integrado el mismo.</w:t>
      </w:r>
    </w:p>
    <w:p w14:paraId="34E8DCCF" w14:textId="74BDC4D7" w:rsidR="00BD7A76" w:rsidRPr="00D34A31" w:rsidRDefault="00BD7A76" w:rsidP="00BD7A76">
      <w:pPr>
        <w:spacing w:before="360" w:after="240" w:line="360" w:lineRule="auto"/>
        <w:jc w:val="both"/>
        <w:rPr>
          <w:rFonts w:ascii="Palatino Linotype" w:hAnsi="Palatino Linotype" w:cs="Arial"/>
        </w:rPr>
      </w:pPr>
      <w:r w:rsidRPr="00D34A31">
        <w:rPr>
          <w:rFonts w:ascii="Palatino Linotype" w:hAnsi="Palatino Linotype" w:cs="Arial"/>
          <w:lang w:val="es-ES_tradnl"/>
        </w:rPr>
        <w:t xml:space="preserve">Al respecto, en </w:t>
      </w:r>
      <w:r w:rsidRPr="00D34A31">
        <w:rPr>
          <w:rFonts w:ascii="Palatino Linotype" w:hAnsi="Palatino Linotype" w:cs="Arial"/>
          <w:color w:val="000000"/>
        </w:rPr>
        <w:t xml:space="preserve">los artículos 4 y 12, de la </w:t>
      </w:r>
      <w:r w:rsidRPr="00D34A31">
        <w:rPr>
          <w:rFonts w:ascii="Palatino Linotype" w:hAnsi="Palatino Linotype" w:cs="Arial"/>
        </w:rPr>
        <w:t xml:space="preserve">Ley de Transparencia y Acceso a la Información Pública del Estado de México y Municipios, previamente citados, se establece </w:t>
      </w:r>
      <w:r w:rsidRPr="00D34A31">
        <w:rPr>
          <w:rFonts w:ascii="Palatino Linotype" w:hAnsi="Palatino Linotype" w:cs="Arial"/>
          <w:b/>
          <w:u w:val="single"/>
        </w:rPr>
        <w:t>la obligación de los Sujetos Obligados a entregar la información pública solicitada por los particulares y que obren en sus archivos</w:t>
      </w:r>
      <w:r w:rsidRPr="00D34A31">
        <w:rPr>
          <w:rFonts w:ascii="Palatino Linotype" w:hAnsi="Palatino Linotype" w:cs="Arial"/>
        </w:rPr>
        <w:t xml:space="preserve">, siendo ésta la generada o en su posesión, </w:t>
      </w:r>
      <w:r w:rsidRPr="00D34A31">
        <w:rPr>
          <w:rFonts w:ascii="Palatino Linotype" w:hAnsi="Palatino Linotype" w:cs="Arial"/>
        </w:rPr>
        <w:lastRenderedPageBreak/>
        <w:t xml:space="preserve">privilegiando el principio de máxima publicidad, sin necesidad de procesarla, resumirla, ni efectuar cálculos ni investigaciones. Lo anterior, se traduce en que, sólo se está ante el deber para los Sujetos Obligados para para satisfacer el derecho de acceso a la información pública de los particulares, de entregar la información pública que posea o administre </w:t>
      </w:r>
      <w:r w:rsidRPr="00D34A31">
        <w:rPr>
          <w:rFonts w:ascii="Palatino Linotype" w:hAnsi="Palatino Linotype" w:cs="Arial"/>
          <w:b/>
        </w:rPr>
        <w:t>en sus archivos</w:t>
      </w:r>
      <w:r w:rsidRPr="00D34A31">
        <w:rPr>
          <w:rFonts w:ascii="Palatino Linotype" w:hAnsi="Palatino Linotype" w:cs="Arial"/>
        </w:rPr>
        <w:t>.</w:t>
      </w:r>
    </w:p>
    <w:p w14:paraId="646BD261" w14:textId="4CE7D406" w:rsidR="00BD7A76" w:rsidRPr="00D34A31" w:rsidRDefault="00BD7A76" w:rsidP="00BD7A76">
      <w:pPr>
        <w:spacing w:before="360" w:after="240" w:line="360" w:lineRule="auto"/>
        <w:jc w:val="both"/>
        <w:rPr>
          <w:rFonts w:ascii="Palatino Linotype" w:hAnsi="Palatino Linotype" w:cs="Arial"/>
          <w:lang w:val="es-ES_tradnl"/>
        </w:rPr>
      </w:pPr>
      <w:r w:rsidRPr="00D34A31">
        <w:rPr>
          <w:rFonts w:ascii="Palatino Linotype" w:hAnsi="Palatino Linotype" w:cs="Arial"/>
          <w:lang w:eastAsia="es-MX"/>
        </w:rPr>
        <w:t xml:space="preserve">En ese sentido, el pronunciamiento del </w:t>
      </w:r>
      <w:r w:rsidRPr="00D34A31">
        <w:rPr>
          <w:rFonts w:ascii="Palatino Linotype" w:hAnsi="Palatino Linotype" w:cs="Arial"/>
          <w:b/>
          <w:lang w:eastAsia="es-MX"/>
        </w:rPr>
        <w:t>SUJETO OBLIGADO</w:t>
      </w:r>
      <w:r w:rsidRPr="00D34A31">
        <w:rPr>
          <w:rFonts w:ascii="Palatino Linotype" w:hAnsi="Palatino Linotype" w:cs="Arial"/>
          <w:lang w:eastAsia="es-MX"/>
        </w:rPr>
        <w:t xml:space="preserve"> en el sentido de que no generó, ni posee o administra la información referente a los </w:t>
      </w:r>
      <w:proofErr w:type="spellStart"/>
      <w:r w:rsidRPr="00D34A31">
        <w:rPr>
          <w:rFonts w:ascii="Palatino Linotype" w:hAnsi="Palatino Linotype" w:cs="Arial"/>
          <w:i/>
        </w:rPr>
        <w:t>curriculum</w:t>
      </w:r>
      <w:proofErr w:type="spellEnd"/>
      <w:r w:rsidRPr="00D34A31">
        <w:rPr>
          <w:rFonts w:ascii="Palatino Linotype" w:hAnsi="Palatino Linotype" w:cs="Arial"/>
          <w:i/>
        </w:rPr>
        <w:t xml:space="preserve"> vitae</w:t>
      </w:r>
      <w:r w:rsidRPr="00D34A31">
        <w:rPr>
          <w:rFonts w:ascii="Palatino Linotype" w:hAnsi="Palatino Linotype" w:cs="Arial"/>
        </w:rPr>
        <w:t xml:space="preserve"> y el Acta de Instalación del Comité de Obra Pública, deriva de que no ha sido aprobado por parte del Cabildo Municipal, el Programa Anual de Obra 2019</w:t>
      </w:r>
      <w:r w:rsidRPr="00D34A31">
        <w:rPr>
          <w:rFonts w:ascii="Palatino Linotype" w:hAnsi="Palatino Linotype" w:cs="Arial"/>
          <w:lang w:eastAsia="es-MX"/>
        </w:rPr>
        <w:t xml:space="preserve">; por lo cual, </w:t>
      </w:r>
      <w:r w:rsidRPr="00D34A31">
        <w:rPr>
          <w:rFonts w:ascii="Palatino Linotype" w:hAnsi="Palatino Linotype" w:cs="Arial"/>
        </w:rPr>
        <w:t xml:space="preserve">debe tenerse por satisfecha dicha porción del numeral en estudio, pues la afirmación de dichos Servidores Públicos Habilitados, </w:t>
      </w:r>
      <w:r w:rsidRPr="00D34A31">
        <w:rPr>
          <w:rFonts w:ascii="Palatino Linotype" w:hAnsi="Palatino Linotype" w:cs="Arial"/>
          <w:lang w:val="es-ES_tradnl"/>
        </w:rPr>
        <w:t xml:space="preserve">a su vez, constituye un </w:t>
      </w:r>
      <w:r w:rsidRPr="00D34A31">
        <w:rPr>
          <w:rFonts w:ascii="Palatino Linotype" w:hAnsi="Palatino Linotype" w:cs="Arial"/>
          <w:b/>
          <w:lang w:val="es-ES_tradnl"/>
        </w:rPr>
        <w:t>hecho negativo</w:t>
      </w:r>
      <w:r w:rsidRPr="00D34A31">
        <w:rPr>
          <w:rFonts w:ascii="Palatino Linotype" w:hAnsi="Palatino Linotype" w:cs="Arial"/>
          <w:lang w:val="es-ES_tradnl"/>
        </w:rPr>
        <w:t xml:space="preserve">, pues lo solicitado </w:t>
      </w:r>
      <w:r w:rsidRPr="00D34A31">
        <w:rPr>
          <w:rFonts w:ascii="Palatino Linotype" w:hAnsi="Palatino Linotype" w:cs="Arial"/>
          <w:b/>
          <w:u w:val="single"/>
          <w:lang w:val="es-ES_tradnl"/>
        </w:rPr>
        <w:t>no podría fácticamente obrar en los archivos del SUJETO OBLIGADO</w:t>
      </w:r>
      <w:r w:rsidRPr="00D34A31">
        <w:rPr>
          <w:rFonts w:ascii="Palatino Linotype" w:hAnsi="Palatino Linotype" w:cs="Arial"/>
          <w:lang w:val="es-ES_tradnl"/>
        </w:rPr>
        <w:t>.</w:t>
      </w:r>
    </w:p>
    <w:p w14:paraId="1772C3A2" w14:textId="77777777" w:rsidR="00BD7A76" w:rsidRPr="00D34A31" w:rsidRDefault="00BD7A76" w:rsidP="00BD7A76">
      <w:pPr>
        <w:spacing w:before="360" w:after="240" w:line="360" w:lineRule="auto"/>
        <w:jc w:val="both"/>
        <w:rPr>
          <w:rFonts w:ascii="Palatino Linotype" w:hAnsi="Palatino Linotype" w:cs="Arial"/>
        </w:rPr>
      </w:pPr>
      <w:r w:rsidRPr="00D34A31">
        <w:rPr>
          <w:rFonts w:ascii="Palatino Linotype" w:hAnsi="Palatino Linotype" w:cs="Arial"/>
        </w:rPr>
        <w:t xml:space="preserve">Así, considerando que los Sujetos Obligados sólo deben proporcionar la </w:t>
      </w:r>
      <w:r w:rsidRPr="00D34A31">
        <w:rPr>
          <w:rFonts w:ascii="Palatino Linotype" w:hAnsi="Palatino Linotype"/>
        </w:rPr>
        <w:t>información</w:t>
      </w:r>
      <w:r w:rsidRPr="00D34A31">
        <w:rPr>
          <w:rFonts w:ascii="Palatino Linotype" w:hAnsi="Palatino Linotype" w:cs="Arial"/>
        </w:rPr>
        <w:t xml:space="preserve"> que se </w:t>
      </w:r>
      <w:r w:rsidRPr="00D34A31">
        <w:rPr>
          <w:rFonts w:ascii="Palatino Linotype" w:hAnsi="Palatino Linotype" w:cs="Arial"/>
          <w:lang w:eastAsia="es-MX"/>
        </w:rPr>
        <w:t>les</w:t>
      </w:r>
      <w:r w:rsidRPr="00D34A31">
        <w:rPr>
          <w:rFonts w:ascii="Palatino Linotype" w:hAnsi="Palatino Linotype" w:cs="Arial"/>
        </w:rPr>
        <w:t xml:space="preserve"> requiera y </w:t>
      </w:r>
      <w:r w:rsidRPr="00D34A31">
        <w:rPr>
          <w:rFonts w:ascii="Palatino Linotype" w:hAnsi="Palatino Linotype" w:cs="Arial"/>
          <w:b/>
          <w:u w:val="single"/>
        </w:rPr>
        <w:t>que obre en sus archivos</w:t>
      </w:r>
      <w:r w:rsidRPr="00D34A31">
        <w:rPr>
          <w:rFonts w:ascii="Palatino Linotype" w:hAnsi="Palatino Linotype" w:cs="Arial"/>
        </w:rPr>
        <w:t xml:space="preserve">, lo que a </w:t>
      </w:r>
      <w:r w:rsidRPr="00D34A31">
        <w:rPr>
          <w:rFonts w:ascii="Palatino Linotype" w:hAnsi="Palatino Linotype" w:cs="Arial"/>
          <w:i/>
        </w:rPr>
        <w:t>contrario sensu</w:t>
      </w:r>
      <w:r w:rsidRPr="00D34A31">
        <w:rPr>
          <w:rFonts w:ascii="Palatino Linotype" w:hAnsi="Palatino Linotype" w:cs="Arial"/>
        </w:rPr>
        <w:t xml:space="preserve"> significa que, </w:t>
      </w:r>
      <w:r w:rsidRPr="00D34A31">
        <w:rPr>
          <w:rFonts w:ascii="Palatino Linotype" w:hAnsi="Palatino Linotype" w:cs="Arial"/>
          <w:b/>
          <w:u w:val="single"/>
        </w:rPr>
        <w:t>no se está obligado a proporcionar lo que no obre en sus archivos</w:t>
      </w:r>
      <w:r w:rsidRPr="00D34A31">
        <w:rPr>
          <w:rFonts w:ascii="Palatino Linotype" w:hAnsi="Palatino Linotype" w:cs="Arial"/>
        </w:rPr>
        <w:t>; por ende, tampoco resultaría necesaria una declaratoria de inexistencia en términos de los artículos 19, 169 y 170 de la Ley de Transparencia y Acceso a la Información Pública del Estado de México y Municipios.</w:t>
      </w:r>
    </w:p>
    <w:p w14:paraId="28C7E303" w14:textId="77777777" w:rsidR="00BD7A76" w:rsidRPr="00D34A31" w:rsidRDefault="00BD7A76" w:rsidP="00BD7A76">
      <w:pPr>
        <w:spacing w:before="360" w:after="240" w:line="360" w:lineRule="auto"/>
        <w:jc w:val="both"/>
        <w:rPr>
          <w:rFonts w:ascii="Palatino Linotype" w:hAnsi="Palatino Linotype" w:cs="Arial"/>
        </w:rPr>
      </w:pPr>
      <w:r w:rsidRPr="00D34A31">
        <w:rPr>
          <w:rFonts w:ascii="Palatino Linotype" w:hAnsi="Palatino Linotype" w:cs="Arial"/>
        </w:rPr>
        <w:t xml:space="preserve">Sirve de apoyo a lo anterior, la Tesis Aislada con número de registro </w:t>
      </w:r>
      <w:r w:rsidRPr="00D34A31">
        <w:rPr>
          <w:rFonts w:ascii="Palatino Linotype" w:hAnsi="Palatino Linotype" w:cs="Arial"/>
          <w:lang w:val="es-ES_tradnl"/>
        </w:rPr>
        <w:t xml:space="preserve">267287, </w:t>
      </w:r>
      <w:r w:rsidRPr="00D34A31">
        <w:rPr>
          <w:rFonts w:ascii="Palatino Linotype" w:hAnsi="Palatino Linotype"/>
        </w:rPr>
        <w:t xml:space="preserve">de la Sexta Época de la </w:t>
      </w:r>
      <w:r w:rsidRPr="00D34A31">
        <w:rPr>
          <w:rFonts w:ascii="Palatino Linotype" w:hAnsi="Palatino Linotype" w:cs="Arial"/>
          <w:lang w:eastAsia="es-MX"/>
        </w:rPr>
        <w:t>Segunda</w:t>
      </w:r>
      <w:r w:rsidRPr="00D34A31">
        <w:rPr>
          <w:rFonts w:ascii="Palatino Linotype" w:hAnsi="Palatino Linotype" w:cs="Arial"/>
          <w:lang w:val="es-ES_tradnl"/>
        </w:rPr>
        <w:t xml:space="preserve"> </w:t>
      </w:r>
      <w:r w:rsidRPr="00D34A31">
        <w:rPr>
          <w:rFonts w:ascii="Palatino Linotype" w:hAnsi="Palatino Linotype"/>
        </w:rPr>
        <w:t xml:space="preserve">Sala de la Suprema Corte de Justicia de la Nación, publicada en la página 101 del Volumen LII, Tercera Parte del Semanario Judicial de la Federación, que es del tenor literal siguiente: </w:t>
      </w:r>
    </w:p>
    <w:p w14:paraId="175CB6AB" w14:textId="77777777" w:rsidR="00BD7A76" w:rsidRPr="00D34A31" w:rsidRDefault="00BD7A76" w:rsidP="00BD7A76">
      <w:pPr>
        <w:spacing w:before="120" w:after="120"/>
        <w:ind w:left="709" w:right="709"/>
        <w:jc w:val="both"/>
        <w:rPr>
          <w:rFonts w:ascii="Arial" w:hAnsi="Arial" w:cs="Arial"/>
          <w:sz w:val="22"/>
          <w:szCs w:val="22"/>
          <w:lang w:eastAsia="es-MX"/>
        </w:rPr>
      </w:pPr>
      <w:r w:rsidRPr="00D34A31">
        <w:rPr>
          <w:rFonts w:ascii="Palatino Linotype" w:hAnsi="Palatino Linotype" w:cs="Arial"/>
          <w:bCs/>
          <w:i/>
          <w:iCs/>
          <w:sz w:val="22"/>
          <w:szCs w:val="22"/>
          <w:lang w:eastAsia="es-MX"/>
        </w:rPr>
        <w:lastRenderedPageBreak/>
        <w:t>“</w:t>
      </w:r>
      <w:r w:rsidRPr="00D34A31">
        <w:rPr>
          <w:rFonts w:ascii="Palatino Linotype" w:hAnsi="Palatino Linotype" w:cs="Arial"/>
          <w:b/>
          <w:bCs/>
          <w:i/>
          <w:iCs/>
          <w:sz w:val="22"/>
          <w:szCs w:val="22"/>
          <w:lang w:eastAsia="es-MX"/>
        </w:rPr>
        <w:t>HECHOS NEGATIVOS, NO SON SUSCEPTIBLES DE DEMOSTRACION.</w:t>
      </w:r>
    </w:p>
    <w:p w14:paraId="5AD88A06" w14:textId="77777777" w:rsidR="00BD7A76" w:rsidRPr="00D34A31" w:rsidRDefault="00BD7A76" w:rsidP="00BD7A76">
      <w:pPr>
        <w:spacing w:before="120" w:after="120"/>
        <w:ind w:left="709" w:right="709"/>
        <w:jc w:val="both"/>
        <w:rPr>
          <w:rFonts w:ascii="Palatino Linotype" w:hAnsi="Palatino Linotype" w:cs="Arial"/>
          <w:i/>
          <w:iCs/>
          <w:sz w:val="22"/>
          <w:szCs w:val="22"/>
          <w:lang w:eastAsia="es-MX"/>
        </w:rPr>
      </w:pPr>
      <w:r w:rsidRPr="00D34A31">
        <w:rPr>
          <w:rFonts w:ascii="Palatino Linotype" w:hAnsi="Palatino Linotype" w:cs="Arial"/>
          <w:b/>
          <w:i/>
          <w:iCs/>
          <w:sz w:val="22"/>
          <w:szCs w:val="22"/>
          <w:u w:val="single"/>
          <w:lang w:eastAsia="es-MX"/>
        </w:rPr>
        <w:t xml:space="preserve">Tratándose de un hecho negativo, el Juez no tiene por qué </w:t>
      </w:r>
      <w:r w:rsidRPr="00D34A31">
        <w:rPr>
          <w:rFonts w:ascii="Palatino Linotype" w:hAnsi="Palatino Linotype"/>
          <w:b/>
          <w:i/>
          <w:sz w:val="22"/>
          <w:szCs w:val="22"/>
          <w:u w:val="single"/>
        </w:rPr>
        <w:t>invocar</w:t>
      </w:r>
      <w:r w:rsidRPr="00D34A31">
        <w:rPr>
          <w:rFonts w:ascii="Palatino Linotype" w:hAnsi="Palatino Linotype" w:cs="Arial"/>
          <w:b/>
          <w:i/>
          <w:iCs/>
          <w:sz w:val="22"/>
          <w:szCs w:val="22"/>
          <w:u w:val="single"/>
          <w:lang w:eastAsia="es-MX"/>
        </w:rPr>
        <w:t xml:space="preserve"> prueba alguna</w:t>
      </w:r>
      <w:r w:rsidRPr="00D34A31">
        <w:rPr>
          <w:rFonts w:ascii="Palatino Linotype" w:hAnsi="Palatino Linotype" w:cs="Arial"/>
          <w:i/>
          <w:iCs/>
          <w:sz w:val="22"/>
          <w:szCs w:val="22"/>
          <w:lang w:eastAsia="es-MX"/>
        </w:rPr>
        <w:t xml:space="preserve"> de la que se desprenda, </w:t>
      </w:r>
      <w:r w:rsidRPr="00D34A31">
        <w:rPr>
          <w:rFonts w:ascii="Palatino Linotype" w:hAnsi="Palatino Linotype" w:cs="Arial"/>
          <w:b/>
          <w:i/>
          <w:iCs/>
          <w:sz w:val="22"/>
          <w:szCs w:val="22"/>
          <w:u w:val="single"/>
          <w:lang w:eastAsia="es-MX"/>
        </w:rPr>
        <w:t>ya que</w:t>
      </w:r>
      <w:r w:rsidRPr="00D34A31">
        <w:rPr>
          <w:rFonts w:ascii="Palatino Linotype" w:hAnsi="Palatino Linotype" w:cs="Arial"/>
          <w:i/>
          <w:iCs/>
          <w:sz w:val="22"/>
          <w:szCs w:val="22"/>
          <w:lang w:eastAsia="es-MX"/>
        </w:rPr>
        <w:t xml:space="preserve"> es bien sabido que esta clase de hechos </w:t>
      </w:r>
      <w:r w:rsidRPr="00D34A31">
        <w:rPr>
          <w:rFonts w:ascii="Palatino Linotype" w:hAnsi="Palatino Linotype" w:cs="Arial"/>
          <w:b/>
          <w:i/>
          <w:iCs/>
          <w:sz w:val="22"/>
          <w:szCs w:val="22"/>
          <w:u w:val="single"/>
          <w:lang w:eastAsia="es-MX"/>
        </w:rPr>
        <w:t>no son susceptibles de demostración</w:t>
      </w:r>
      <w:r w:rsidRPr="00D34A31">
        <w:rPr>
          <w:rFonts w:ascii="Palatino Linotype" w:hAnsi="Palatino Linotype" w:cs="Arial"/>
          <w:i/>
          <w:iCs/>
          <w:sz w:val="22"/>
          <w:szCs w:val="22"/>
          <w:lang w:eastAsia="es-MX"/>
        </w:rPr>
        <w:t>.</w:t>
      </w:r>
    </w:p>
    <w:p w14:paraId="4033E218" w14:textId="77777777" w:rsidR="00BD7A76" w:rsidRPr="00D34A31" w:rsidRDefault="00BD7A76" w:rsidP="00BD7A76">
      <w:pPr>
        <w:spacing w:before="120" w:after="120"/>
        <w:ind w:left="709" w:right="709"/>
        <w:jc w:val="both"/>
        <w:rPr>
          <w:rFonts w:ascii="Palatino Linotype" w:hAnsi="Palatino Linotype" w:cs="Arial"/>
          <w:i/>
          <w:iCs/>
          <w:sz w:val="22"/>
          <w:szCs w:val="22"/>
          <w:lang w:eastAsia="es-MX"/>
        </w:rPr>
      </w:pPr>
      <w:r w:rsidRPr="00D34A31">
        <w:rPr>
          <w:rFonts w:ascii="Palatino Linotype" w:hAnsi="Palatino Linotype" w:cs="Arial"/>
          <w:i/>
          <w:iCs/>
          <w:sz w:val="22"/>
          <w:szCs w:val="22"/>
          <w:lang w:eastAsia="es-MX"/>
        </w:rPr>
        <w:t>Amparo en revisión 2022/61. José García Florín (Menor). 9 de octubre de 1961. Cinco votos. Ponente: José Rivera Pérez Campos.”</w:t>
      </w:r>
    </w:p>
    <w:p w14:paraId="21758B5C" w14:textId="77777777" w:rsidR="00BD7A76" w:rsidRPr="00D34A31" w:rsidRDefault="00BD7A76" w:rsidP="00BD7A76">
      <w:pPr>
        <w:spacing w:before="120" w:after="120"/>
        <w:ind w:left="709" w:right="709"/>
        <w:jc w:val="both"/>
        <w:rPr>
          <w:rFonts w:ascii="Palatino Linotype" w:hAnsi="Palatino Linotype" w:cs="Arial"/>
          <w:sz w:val="22"/>
          <w:szCs w:val="22"/>
          <w:lang w:eastAsia="es-MX"/>
        </w:rPr>
      </w:pPr>
      <w:r w:rsidRPr="00D34A31">
        <w:rPr>
          <w:rFonts w:ascii="Palatino Linotype" w:hAnsi="Palatino Linotype" w:cs="Arial"/>
          <w:sz w:val="22"/>
          <w:szCs w:val="22"/>
          <w:lang w:eastAsia="es-MX"/>
        </w:rPr>
        <w:t>(Énfasis añadido)</w:t>
      </w:r>
    </w:p>
    <w:p w14:paraId="35701DB1" w14:textId="77777777" w:rsidR="00BD7A76" w:rsidRPr="00D34A31" w:rsidRDefault="00BD7A76" w:rsidP="00BD7A76">
      <w:pPr>
        <w:spacing w:before="360" w:after="240" w:line="360" w:lineRule="auto"/>
        <w:jc w:val="both"/>
        <w:rPr>
          <w:rFonts w:ascii="Palatino Linotype" w:hAnsi="Palatino Linotype"/>
        </w:rPr>
      </w:pPr>
      <w:r w:rsidRPr="00D34A31">
        <w:rPr>
          <w:rFonts w:ascii="Palatino Linotype" w:hAnsi="Palatino Linotype" w:cs="Arial"/>
          <w:shd w:val="clear" w:color="auto" w:fill="FFFFFF"/>
        </w:rPr>
        <w:t xml:space="preserve">En esa </w:t>
      </w:r>
      <w:r w:rsidRPr="00D34A31">
        <w:rPr>
          <w:rFonts w:ascii="Palatino Linotype" w:hAnsi="Palatino Linotype" w:cs="Arial"/>
        </w:rPr>
        <w:t>tesitura</w:t>
      </w:r>
      <w:r w:rsidRPr="00D34A31">
        <w:rPr>
          <w:rFonts w:ascii="Palatino Linotype" w:hAnsi="Palatino Linotype" w:cs="Arial"/>
          <w:shd w:val="clear" w:color="auto" w:fill="FFFFFF"/>
        </w:rPr>
        <w:t xml:space="preserve">, esta Ponencia Resolutora considera necesario precisar, que derivado de lo anterior, en el presente caso, resulta improcedente la elaboración de un Acuerdo mediante el cual se declare la inexistencia de la información, puesto que no existe fuente obligacional para </w:t>
      </w:r>
      <w:r w:rsidRPr="00D34A31">
        <w:rPr>
          <w:rFonts w:ascii="Palatino Linotype" w:hAnsi="Palatino Linotype" w:cs="Arial"/>
          <w:b/>
          <w:shd w:val="clear" w:color="auto" w:fill="FFFFFF"/>
        </w:rPr>
        <w:t>EL SUJETO OBLIGADO</w:t>
      </w:r>
      <w:r w:rsidRPr="00D34A31">
        <w:rPr>
          <w:rFonts w:ascii="Palatino Linotype" w:hAnsi="Palatino Linotype" w:cs="Arial"/>
          <w:shd w:val="clear" w:color="auto" w:fill="FFFFFF"/>
        </w:rPr>
        <w:t xml:space="preserve"> cuente en sus archivos con la </w:t>
      </w:r>
      <w:r w:rsidRPr="00D34A31">
        <w:rPr>
          <w:rFonts w:ascii="Palatino Linotype" w:hAnsi="Palatino Linotype" w:cs="Arial"/>
          <w:lang w:eastAsia="es-MX"/>
        </w:rPr>
        <w:t>documentación</w:t>
      </w:r>
      <w:r w:rsidRPr="00D34A31">
        <w:rPr>
          <w:rFonts w:ascii="Palatino Linotype" w:hAnsi="Palatino Linotype" w:cs="Arial"/>
          <w:shd w:val="clear" w:color="auto" w:fill="FFFFFF"/>
        </w:rPr>
        <w:t xml:space="preserve"> requerida, al no existir fuente obligacional para generarla, poseerla o administrarla, ya que, aun y cuando se hubieren realizado erogaciones, las mismas no derivan del ejercicio de recursos públicos</w:t>
      </w:r>
      <w:r w:rsidRPr="00D34A31">
        <w:rPr>
          <w:rFonts w:ascii="Palatino Linotype" w:hAnsi="Palatino Linotype"/>
        </w:rPr>
        <w:t>.</w:t>
      </w:r>
    </w:p>
    <w:p w14:paraId="292FDDE7" w14:textId="1B269727" w:rsidR="00BD7A76" w:rsidRPr="00D34A31" w:rsidRDefault="00BD7A76" w:rsidP="00BD7A76">
      <w:pPr>
        <w:spacing w:before="360" w:after="240" w:line="360" w:lineRule="auto"/>
        <w:jc w:val="both"/>
        <w:rPr>
          <w:rFonts w:ascii="Palatino Linotype" w:hAnsi="Palatino Linotype"/>
          <w:szCs w:val="20"/>
        </w:rPr>
      </w:pPr>
      <w:r w:rsidRPr="00D34A31">
        <w:rPr>
          <w:rFonts w:ascii="Palatino Linotype" w:hAnsi="Palatino Linotype"/>
          <w:szCs w:val="20"/>
        </w:rPr>
        <w:t xml:space="preserve">No </w:t>
      </w:r>
      <w:r w:rsidRPr="00D34A31">
        <w:rPr>
          <w:rFonts w:ascii="Palatino Linotype" w:hAnsi="Palatino Linotype" w:cs="Arial"/>
          <w:lang w:eastAsia="es-MX"/>
        </w:rPr>
        <w:t>obstante</w:t>
      </w:r>
      <w:r w:rsidRPr="00D34A31">
        <w:rPr>
          <w:rFonts w:ascii="Palatino Linotype" w:hAnsi="Palatino Linotype"/>
          <w:szCs w:val="20"/>
        </w:rPr>
        <w:t>, e</w:t>
      </w:r>
      <w:r w:rsidRPr="00D34A31">
        <w:rPr>
          <w:rFonts w:ascii="Palatino Linotype" w:hAnsi="Palatino Linotype" w:cs="Arial"/>
          <w:lang w:eastAsia="es-MX"/>
        </w:rPr>
        <w:t xml:space="preserve">sta Ponencia Resolutora </w:t>
      </w:r>
      <w:r w:rsidRPr="00D34A31">
        <w:rPr>
          <w:rFonts w:ascii="Palatino Linotype" w:hAnsi="Palatino Linotype"/>
          <w:szCs w:val="20"/>
        </w:rPr>
        <w:t xml:space="preserve">considera necesario precisar con relación al pronunciamiento realizado por los referidos </w:t>
      </w:r>
      <w:r w:rsidRPr="00D34A31">
        <w:rPr>
          <w:rFonts w:ascii="Palatino Linotype" w:hAnsi="Palatino Linotype"/>
        </w:rPr>
        <w:t>Servidores Públicos Habilitados</w:t>
      </w:r>
      <w:r w:rsidRPr="00D34A31">
        <w:rPr>
          <w:rFonts w:ascii="Palatino Linotype" w:hAnsi="Palatino Linotype"/>
          <w:szCs w:val="20"/>
        </w:rPr>
        <w:t xml:space="preserve">, que este Instituto no está facultado para dudar de la </w:t>
      </w:r>
      <w:r w:rsidRPr="00D34A31">
        <w:rPr>
          <w:rFonts w:ascii="Palatino Linotype" w:hAnsi="Palatino Linotype"/>
        </w:rPr>
        <w:t>veracidad</w:t>
      </w:r>
      <w:r w:rsidRPr="00D34A31">
        <w:rPr>
          <w:rFonts w:ascii="Palatino Linotype" w:hAnsi="Palatino Linotype"/>
          <w:szCs w:val="20"/>
        </w:rPr>
        <w:t xml:space="preserve"> de la misma, pues no existe precepto legal alguno en la Ley de la materia para que, vía </w:t>
      </w:r>
      <w:r w:rsidRPr="00D34A31">
        <w:rPr>
          <w:rFonts w:ascii="Palatino Linotype" w:hAnsi="Palatino Linotype" w:cs="Arial"/>
        </w:rPr>
        <w:t>recurso</w:t>
      </w:r>
      <w:r w:rsidRPr="00D34A31">
        <w:rPr>
          <w:rFonts w:ascii="Palatino Linotype" w:hAnsi="Palatino Linotype"/>
          <w:szCs w:val="20"/>
        </w:rPr>
        <w:t xml:space="preserve"> de revisión, pueda pronunciarse al respecto. Lo anterior, en términos del artículo 202, segundo párrafo de </w:t>
      </w:r>
      <w:r w:rsidRPr="00D34A31">
        <w:rPr>
          <w:rFonts w:ascii="Palatino Linotype" w:hAnsi="Palatino Linotype"/>
          <w:szCs w:val="17"/>
          <w:lang w:eastAsia="es-ES_tradnl"/>
        </w:rPr>
        <w:t xml:space="preserve">la Ley de Transparencia y Acceso a la Información Pública del </w:t>
      </w:r>
      <w:r w:rsidRPr="00D34A31">
        <w:rPr>
          <w:rFonts w:ascii="Palatino Linotype" w:hAnsi="Palatino Linotype"/>
        </w:rPr>
        <w:t>Estado</w:t>
      </w:r>
      <w:r w:rsidRPr="00D34A31">
        <w:rPr>
          <w:rFonts w:ascii="Palatino Linotype" w:hAnsi="Palatino Linotype"/>
          <w:szCs w:val="17"/>
          <w:lang w:eastAsia="es-ES_tradnl"/>
        </w:rPr>
        <w:t xml:space="preserve"> de México y Municipios</w:t>
      </w:r>
      <w:r w:rsidRPr="00D34A31">
        <w:rPr>
          <w:rStyle w:val="Refdenotaalpie"/>
          <w:rFonts w:ascii="Palatino Linotype" w:hAnsi="Palatino Linotype"/>
          <w:szCs w:val="17"/>
          <w:lang w:eastAsia="es-ES_tradnl"/>
        </w:rPr>
        <w:footnoteReference w:id="4"/>
      </w:r>
      <w:r w:rsidRPr="00D34A31">
        <w:rPr>
          <w:rFonts w:ascii="Palatino Linotype" w:hAnsi="Palatino Linotype"/>
          <w:szCs w:val="17"/>
          <w:lang w:eastAsia="es-ES_tradnl"/>
        </w:rPr>
        <w:t>,</w:t>
      </w:r>
      <w:r w:rsidRPr="00D34A31">
        <w:rPr>
          <w:rFonts w:ascii="Palatino Linotype" w:hAnsi="Palatino Linotype"/>
          <w:szCs w:val="20"/>
        </w:rPr>
        <w:t xml:space="preserve"> y el criterio orientador 31/10 emitido por el entonces Instituto Federal de Acceso a la Información y Protección de Datos (IFAI) hoy Instituto Nacional de </w:t>
      </w:r>
      <w:r w:rsidRPr="00D34A31">
        <w:rPr>
          <w:rFonts w:ascii="Palatino Linotype" w:hAnsi="Palatino Linotype" w:cs="Arial"/>
        </w:rPr>
        <w:lastRenderedPageBreak/>
        <w:t>Transparencia</w:t>
      </w:r>
      <w:r w:rsidRPr="00D34A31">
        <w:rPr>
          <w:rFonts w:ascii="Palatino Linotype" w:hAnsi="Palatino Linotype"/>
          <w:szCs w:val="20"/>
        </w:rPr>
        <w:t>, Acceso a la Información y Protección de Datos Personales (INAI), que a la letra dice:</w:t>
      </w:r>
    </w:p>
    <w:p w14:paraId="2C60AF26" w14:textId="77777777" w:rsidR="00BD7A76" w:rsidRPr="00D34A31" w:rsidRDefault="00BD7A76" w:rsidP="00BD7A76">
      <w:pPr>
        <w:spacing w:before="120" w:after="120"/>
        <w:ind w:left="709" w:right="709"/>
        <w:jc w:val="both"/>
        <w:rPr>
          <w:rFonts w:ascii="Palatino Linotype" w:hAnsi="Palatino Linotype"/>
          <w:i/>
          <w:sz w:val="22"/>
          <w:szCs w:val="22"/>
        </w:rPr>
      </w:pPr>
      <w:r w:rsidRPr="00D34A31">
        <w:rPr>
          <w:rFonts w:ascii="Palatino Linotype" w:hAnsi="Palatino Linotype"/>
          <w:i/>
          <w:sz w:val="22"/>
          <w:szCs w:val="22"/>
        </w:rPr>
        <w:t>“</w:t>
      </w:r>
      <w:r w:rsidRPr="00D34A31">
        <w:rPr>
          <w:rFonts w:ascii="Palatino Linotype" w:hAnsi="Palatino Linotype"/>
          <w:b/>
          <w:i/>
          <w:sz w:val="22"/>
          <w:szCs w:val="22"/>
        </w:rPr>
        <w:t xml:space="preserve">El Instituto Federal de Acceso a la Información y Protección de Datos </w:t>
      </w:r>
      <w:r w:rsidRPr="00D34A31">
        <w:rPr>
          <w:rFonts w:ascii="Palatino Linotype" w:hAnsi="Palatino Linotype"/>
          <w:b/>
          <w:i/>
          <w:sz w:val="22"/>
          <w:szCs w:val="22"/>
          <w:u w:val="single"/>
        </w:rPr>
        <w:t>no cuenta con facultades para pronunciarse respecto de la veracidad de los documentos proporcionados por los sujetos obligados</w:t>
      </w:r>
      <w:r w:rsidRPr="00D34A31">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D34A31">
        <w:rPr>
          <w:rFonts w:ascii="Palatino Linotype" w:hAnsi="Palatino Linotype"/>
          <w:b/>
          <w:i/>
          <w:sz w:val="22"/>
          <w:szCs w:val="22"/>
          <w:u w:val="single"/>
        </w:rPr>
        <w:t xml:space="preserve">no está facultado para pronunciarse sobre la veracidad de la </w:t>
      </w:r>
      <w:r w:rsidRPr="00D34A31">
        <w:rPr>
          <w:rFonts w:ascii="Palatino Linotype" w:hAnsi="Palatino Linotype" w:cs="Arial"/>
          <w:b/>
          <w:i/>
          <w:sz w:val="22"/>
          <w:szCs w:val="22"/>
          <w:u w:val="single"/>
        </w:rPr>
        <w:t>información</w:t>
      </w:r>
      <w:r w:rsidRPr="00D34A31">
        <w:rPr>
          <w:rFonts w:ascii="Palatino Linotype" w:hAnsi="Palatino Linotype"/>
          <w:b/>
          <w:i/>
          <w:sz w:val="22"/>
          <w:szCs w:val="22"/>
          <w:u w:val="single"/>
        </w:rPr>
        <w:t xml:space="preserve"> proporcionada por las autoridades en respuesta a las solicitudes de información</w:t>
      </w:r>
      <w:r w:rsidRPr="00D34A31">
        <w:rPr>
          <w:rFonts w:ascii="Palatino Linotype" w:hAnsi="Palatino Linotype"/>
          <w:i/>
          <w:sz w:val="22"/>
          <w:szCs w:val="22"/>
        </w:rPr>
        <w:t xml:space="preserve"> que les presentan los particulares, en virtud de que en los artículos 49 y 50 de la Ley Federal de Transparencia y Acceso a la Información Pública Gubernamental no se prevé una causal que </w:t>
      </w:r>
      <w:r w:rsidRPr="00D34A31">
        <w:rPr>
          <w:rFonts w:ascii="Palatino Linotype" w:hAnsi="Palatino Linotype" w:cs="Arial"/>
          <w:i/>
          <w:sz w:val="22"/>
        </w:rPr>
        <w:t>permita</w:t>
      </w:r>
      <w:r w:rsidRPr="00D34A31">
        <w:rPr>
          <w:rFonts w:ascii="Palatino Linotype" w:hAnsi="Palatino Linotype"/>
          <w:i/>
          <w:sz w:val="22"/>
          <w:szCs w:val="22"/>
        </w:rPr>
        <w:t xml:space="preserve"> al Instituto Federal de Acceso a la Información y Protección de Datos conocer, vía recurso revisión, al respecto.</w:t>
      </w:r>
    </w:p>
    <w:p w14:paraId="142C228B" w14:textId="77777777" w:rsidR="00BD7A76" w:rsidRPr="00D34A31" w:rsidRDefault="00BD7A76" w:rsidP="00BD7A76">
      <w:pPr>
        <w:spacing w:before="120" w:after="120"/>
        <w:ind w:left="709" w:right="709"/>
        <w:jc w:val="both"/>
        <w:rPr>
          <w:rFonts w:ascii="Palatino Linotype" w:hAnsi="Palatino Linotype"/>
          <w:b/>
          <w:i/>
          <w:sz w:val="22"/>
          <w:szCs w:val="22"/>
        </w:rPr>
      </w:pPr>
      <w:r w:rsidRPr="00D34A31">
        <w:rPr>
          <w:rFonts w:ascii="Palatino Linotype" w:hAnsi="Palatino Linotype"/>
          <w:b/>
          <w:i/>
          <w:sz w:val="22"/>
          <w:szCs w:val="22"/>
        </w:rPr>
        <w:t xml:space="preserve">Expedientes: </w:t>
      </w:r>
    </w:p>
    <w:p w14:paraId="7C35EAE3" w14:textId="77777777" w:rsidR="00BD7A76" w:rsidRPr="00D34A31" w:rsidRDefault="00BD7A76" w:rsidP="00BD7A76">
      <w:pPr>
        <w:spacing w:before="120" w:after="120"/>
        <w:ind w:left="709" w:right="709"/>
        <w:jc w:val="both"/>
        <w:rPr>
          <w:rFonts w:ascii="Palatino Linotype" w:hAnsi="Palatino Linotype"/>
          <w:i/>
          <w:sz w:val="22"/>
          <w:szCs w:val="22"/>
        </w:rPr>
      </w:pPr>
      <w:r w:rsidRPr="00D34A31">
        <w:rPr>
          <w:rFonts w:ascii="Palatino Linotype" w:hAnsi="Palatino Linotype"/>
          <w:i/>
          <w:sz w:val="22"/>
          <w:szCs w:val="22"/>
        </w:rPr>
        <w:t xml:space="preserve">2440/07 Comisión Federal de Electricidad - Alonso Lujambio Irazábal </w:t>
      </w:r>
    </w:p>
    <w:p w14:paraId="3B80EFBD" w14:textId="77777777" w:rsidR="00BD7A76" w:rsidRPr="00D34A31" w:rsidRDefault="00BD7A76" w:rsidP="00BD7A76">
      <w:pPr>
        <w:spacing w:before="120" w:after="120"/>
        <w:ind w:left="709" w:right="709"/>
        <w:jc w:val="both"/>
        <w:rPr>
          <w:rFonts w:ascii="Palatino Linotype" w:hAnsi="Palatino Linotype"/>
          <w:i/>
          <w:sz w:val="22"/>
          <w:szCs w:val="22"/>
        </w:rPr>
      </w:pPr>
      <w:r w:rsidRPr="00D34A31">
        <w:rPr>
          <w:rFonts w:ascii="Palatino Linotype" w:hAnsi="Palatino Linotype"/>
          <w:i/>
          <w:sz w:val="22"/>
          <w:szCs w:val="22"/>
        </w:rPr>
        <w:t xml:space="preserve">0113/09 Instituto de Seguridad y Servicios Sociales de los Trabajadores del Estado – Alonso Lujambio Irazábal </w:t>
      </w:r>
    </w:p>
    <w:p w14:paraId="5C7A0771" w14:textId="77777777" w:rsidR="00BD7A76" w:rsidRPr="00D34A31" w:rsidRDefault="00BD7A76" w:rsidP="00BD7A76">
      <w:pPr>
        <w:spacing w:before="120" w:after="120"/>
        <w:ind w:left="709" w:right="709"/>
        <w:jc w:val="both"/>
        <w:rPr>
          <w:rFonts w:ascii="Palatino Linotype" w:hAnsi="Palatino Linotype"/>
          <w:i/>
          <w:sz w:val="22"/>
          <w:szCs w:val="22"/>
        </w:rPr>
      </w:pPr>
      <w:r w:rsidRPr="00D34A31">
        <w:rPr>
          <w:rFonts w:ascii="Palatino Linotype" w:hAnsi="Palatino Linotype"/>
          <w:i/>
          <w:sz w:val="22"/>
          <w:szCs w:val="22"/>
        </w:rPr>
        <w:t xml:space="preserve">1624/09 Instituto Nacional para la Educación de los Adultos - María </w:t>
      </w:r>
      <w:proofErr w:type="spellStart"/>
      <w:r w:rsidRPr="00D34A31">
        <w:rPr>
          <w:rFonts w:ascii="Palatino Linotype" w:hAnsi="Palatino Linotype"/>
          <w:i/>
          <w:sz w:val="22"/>
          <w:szCs w:val="22"/>
        </w:rPr>
        <w:t>Marván</w:t>
      </w:r>
      <w:proofErr w:type="spellEnd"/>
      <w:r w:rsidRPr="00D34A31">
        <w:rPr>
          <w:rFonts w:ascii="Palatino Linotype" w:hAnsi="Palatino Linotype"/>
          <w:i/>
          <w:sz w:val="22"/>
          <w:szCs w:val="22"/>
        </w:rPr>
        <w:t xml:space="preserve"> Laborde </w:t>
      </w:r>
    </w:p>
    <w:p w14:paraId="507C5576" w14:textId="77777777" w:rsidR="00BD7A76" w:rsidRPr="00D34A31" w:rsidRDefault="00BD7A76" w:rsidP="00BD7A76">
      <w:pPr>
        <w:spacing w:before="120" w:after="120"/>
        <w:ind w:left="709" w:right="709"/>
        <w:jc w:val="both"/>
        <w:rPr>
          <w:rFonts w:ascii="Palatino Linotype" w:hAnsi="Palatino Linotype"/>
          <w:i/>
          <w:sz w:val="22"/>
          <w:szCs w:val="22"/>
        </w:rPr>
      </w:pPr>
      <w:r w:rsidRPr="00D34A31">
        <w:rPr>
          <w:rFonts w:ascii="Palatino Linotype" w:hAnsi="Palatino Linotype"/>
          <w:i/>
          <w:sz w:val="22"/>
          <w:szCs w:val="22"/>
        </w:rPr>
        <w:t xml:space="preserve">2395/09 Secretaría de Economía - María </w:t>
      </w:r>
      <w:proofErr w:type="spellStart"/>
      <w:r w:rsidRPr="00D34A31">
        <w:rPr>
          <w:rFonts w:ascii="Palatino Linotype" w:hAnsi="Palatino Linotype"/>
          <w:i/>
          <w:sz w:val="22"/>
          <w:szCs w:val="22"/>
        </w:rPr>
        <w:t>Marván</w:t>
      </w:r>
      <w:proofErr w:type="spellEnd"/>
      <w:r w:rsidRPr="00D34A31">
        <w:rPr>
          <w:rFonts w:ascii="Palatino Linotype" w:hAnsi="Palatino Linotype"/>
          <w:i/>
          <w:sz w:val="22"/>
          <w:szCs w:val="22"/>
        </w:rPr>
        <w:t xml:space="preserve"> Laborde </w:t>
      </w:r>
    </w:p>
    <w:p w14:paraId="4CE780C9" w14:textId="77777777" w:rsidR="00BD7A76" w:rsidRPr="00D34A31" w:rsidRDefault="00BD7A76" w:rsidP="00BD7A76">
      <w:pPr>
        <w:spacing w:before="120" w:after="120"/>
        <w:ind w:left="709" w:right="709"/>
        <w:jc w:val="both"/>
        <w:rPr>
          <w:rFonts w:ascii="Palatino Linotype" w:hAnsi="Palatino Linotype"/>
          <w:i/>
          <w:sz w:val="22"/>
          <w:szCs w:val="22"/>
        </w:rPr>
      </w:pPr>
      <w:r w:rsidRPr="00D34A31">
        <w:rPr>
          <w:rFonts w:ascii="Palatino Linotype" w:hAnsi="Palatino Linotype"/>
          <w:i/>
          <w:sz w:val="22"/>
          <w:szCs w:val="22"/>
        </w:rPr>
        <w:t xml:space="preserve">0837/10 Administración Portuaria Integral de Veracruz, S.A. de C.V. – María </w:t>
      </w:r>
      <w:proofErr w:type="spellStart"/>
      <w:r w:rsidRPr="00D34A31">
        <w:rPr>
          <w:rFonts w:ascii="Palatino Linotype" w:hAnsi="Palatino Linotype"/>
          <w:i/>
          <w:sz w:val="22"/>
          <w:szCs w:val="22"/>
        </w:rPr>
        <w:t>Marván</w:t>
      </w:r>
      <w:proofErr w:type="spellEnd"/>
      <w:r w:rsidRPr="00D34A31">
        <w:rPr>
          <w:rFonts w:ascii="Palatino Linotype" w:hAnsi="Palatino Linotype"/>
          <w:i/>
          <w:sz w:val="22"/>
          <w:szCs w:val="22"/>
        </w:rPr>
        <w:t xml:space="preserve"> Laborde”</w:t>
      </w:r>
    </w:p>
    <w:p w14:paraId="68446E97" w14:textId="77777777" w:rsidR="00BD7A76" w:rsidRPr="00D34A31" w:rsidRDefault="00BD7A76" w:rsidP="00BD7A76">
      <w:pPr>
        <w:spacing w:before="120" w:after="120"/>
        <w:ind w:left="709" w:right="709"/>
        <w:jc w:val="both"/>
        <w:rPr>
          <w:rFonts w:ascii="Palatino Linotype" w:hAnsi="Palatino Linotype"/>
          <w:sz w:val="22"/>
          <w:szCs w:val="22"/>
        </w:rPr>
      </w:pPr>
      <w:r w:rsidRPr="00D34A31">
        <w:rPr>
          <w:rFonts w:ascii="Palatino Linotype" w:hAnsi="Palatino Linotype"/>
          <w:sz w:val="22"/>
          <w:szCs w:val="22"/>
        </w:rPr>
        <w:t>(Énfasis añadido)</w:t>
      </w:r>
    </w:p>
    <w:p w14:paraId="0B8A47D7" w14:textId="1A7C9F39" w:rsidR="002524DB" w:rsidRPr="00D34A31" w:rsidRDefault="002524DB" w:rsidP="002F2EF0">
      <w:pPr>
        <w:spacing w:before="480" w:line="360" w:lineRule="auto"/>
        <w:jc w:val="both"/>
        <w:rPr>
          <w:rFonts w:ascii="Palatino Linotype" w:hAnsi="Palatino Linotype" w:cs="Arial"/>
          <w:b/>
          <w:lang w:eastAsia="es-MX"/>
        </w:rPr>
      </w:pPr>
      <w:r w:rsidRPr="00D34A31">
        <w:rPr>
          <w:rFonts w:ascii="Palatino Linotype" w:hAnsi="Palatino Linotype" w:cs="Arial"/>
          <w:b/>
          <w:lang w:eastAsia="es-MX"/>
        </w:rPr>
        <w:t xml:space="preserve">Numeral </w:t>
      </w:r>
      <w:r w:rsidR="00BD7A76" w:rsidRPr="00D34A31">
        <w:rPr>
          <w:rFonts w:ascii="Palatino Linotype" w:hAnsi="Palatino Linotype" w:cs="Arial"/>
          <w:b/>
          <w:lang w:eastAsia="es-MX"/>
        </w:rPr>
        <w:t>3</w:t>
      </w:r>
    </w:p>
    <w:p w14:paraId="2B57AB3A" w14:textId="205A8F8B" w:rsidR="002F2EF0" w:rsidRPr="00D34A31" w:rsidRDefault="002524DB" w:rsidP="00BD7A76">
      <w:pPr>
        <w:spacing w:after="240" w:line="360" w:lineRule="auto"/>
        <w:jc w:val="both"/>
        <w:rPr>
          <w:rFonts w:ascii="Palatino Linotype" w:hAnsi="Palatino Linotype" w:cs="Arial"/>
        </w:rPr>
      </w:pPr>
      <w:r w:rsidRPr="00D34A31">
        <w:rPr>
          <w:rFonts w:ascii="Palatino Linotype" w:hAnsi="Palatino Linotype" w:cs="Arial"/>
        </w:rPr>
        <w:t xml:space="preserve">Finalmente, por cuanto hace al </w:t>
      </w:r>
      <w:r w:rsidR="00BD7A76" w:rsidRPr="00D34A31">
        <w:rPr>
          <w:rFonts w:ascii="Palatino Linotype" w:hAnsi="Palatino Linotype" w:cs="Arial"/>
        </w:rPr>
        <w:t xml:space="preserve">presente numeral, esta Ponencia resolutora considera que fue </w:t>
      </w:r>
      <w:r w:rsidR="00BD7A76" w:rsidRPr="00D34A31">
        <w:rPr>
          <w:rFonts w:ascii="Palatino Linotype" w:hAnsi="Palatino Linotype" w:cs="Arial"/>
          <w:b/>
        </w:rPr>
        <w:t>parcialmente satisfecho</w:t>
      </w:r>
      <w:r w:rsidR="00BD7A76" w:rsidRPr="00D34A31">
        <w:rPr>
          <w:rFonts w:ascii="Palatino Linotype" w:hAnsi="Palatino Linotype" w:cs="Arial"/>
        </w:rPr>
        <w:t xml:space="preserve"> por </w:t>
      </w:r>
      <w:r w:rsidR="00BD7A76" w:rsidRPr="00D34A31">
        <w:rPr>
          <w:rFonts w:ascii="Palatino Linotype" w:hAnsi="Palatino Linotype" w:cs="Arial"/>
          <w:b/>
        </w:rPr>
        <w:t>EL SUJETO OBLIGADO</w:t>
      </w:r>
      <w:r w:rsidR="00BD7A76" w:rsidRPr="00D34A31">
        <w:rPr>
          <w:rFonts w:ascii="Palatino Linotype" w:hAnsi="Palatino Linotype" w:cs="Arial"/>
        </w:rPr>
        <w:t xml:space="preserve">, en razón de que, por una parte fue entregada al particular en la respuesta a la solicitud, el Acta Número CT/SO/01/2019, del Comité de Transparencia, de fecha 25 de enero de 2019, en el que </w:t>
      </w:r>
      <w:r w:rsidR="00BD7A76" w:rsidRPr="00D34A31">
        <w:rPr>
          <w:rFonts w:ascii="Palatino Linotype" w:hAnsi="Palatino Linotype" w:cs="Arial"/>
        </w:rPr>
        <w:lastRenderedPageBreak/>
        <w:t>consta la toma de protesta a los integrantes del Comité de Transparencia, para la Administración Municipal 2019-2021, lo que col</w:t>
      </w:r>
      <w:r w:rsidR="00E96CCB" w:rsidRPr="00D34A31">
        <w:rPr>
          <w:rFonts w:ascii="Palatino Linotype" w:hAnsi="Palatino Linotype" w:cs="Arial"/>
        </w:rPr>
        <w:t>m</w:t>
      </w:r>
      <w:r w:rsidR="00BD7A76" w:rsidRPr="00D34A31">
        <w:rPr>
          <w:rFonts w:ascii="Palatino Linotype" w:hAnsi="Palatino Linotype" w:cs="Arial"/>
        </w:rPr>
        <w:t>a una porción de lo requerido</w:t>
      </w:r>
      <w:r w:rsidR="006756D1" w:rsidRPr="00D34A31">
        <w:rPr>
          <w:rFonts w:ascii="Palatino Linotype" w:hAnsi="Palatino Linotype" w:cs="Arial"/>
        </w:rPr>
        <w:t>;</w:t>
      </w:r>
      <w:r w:rsidR="00BD7A76" w:rsidRPr="00D34A31">
        <w:rPr>
          <w:rFonts w:ascii="Palatino Linotype" w:hAnsi="Palatino Linotype" w:cs="Arial"/>
        </w:rPr>
        <w:t xml:space="preserve"> pues</w:t>
      </w:r>
      <w:r w:rsidR="006756D1" w:rsidRPr="00D34A31">
        <w:rPr>
          <w:rFonts w:ascii="Palatino Linotype" w:hAnsi="Palatino Linotype" w:cs="Arial"/>
        </w:rPr>
        <w:t>,</w:t>
      </w:r>
      <w:r w:rsidR="00BD7A76" w:rsidRPr="00D34A31">
        <w:rPr>
          <w:rFonts w:ascii="Palatino Linotype" w:hAnsi="Palatino Linotype" w:cs="Arial"/>
        </w:rPr>
        <w:t xml:space="preserve"> al igual que en el caso del </w:t>
      </w:r>
      <w:r w:rsidR="00BD7A76" w:rsidRPr="00D34A31">
        <w:rPr>
          <w:rFonts w:ascii="Palatino Linotype" w:hAnsi="Palatino Linotype" w:cs="Arial"/>
          <w:b/>
        </w:rPr>
        <w:t>numeral 1</w:t>
      </w:r>
      <w:r w:rsidR="00BD7A76" w:rsidRPr="00D34A31">
        <w:rPr>
          <w:rFonts w:ascii="Palatino Linotype" w:hAnsi="Palatino Linotype" w:cs="Arial"/>
        </w:rPr>
        <w:t xml:space="preserve">, </w:t>
      </w:r>
      <w:r w:rsidR="002F2EF0" w:rsidRPr="00D34A31">
        <w:rPr>
          <w:rFonts w:ascii="Palatino Linotype" w:hAnsi="Palatino Linotype" w:cs="Arial"/>
        </w:rPr>
        <w:t xml:space="preserve">para satisfacer lo referente a los </w:t>
      </w:r>
      <w:r w:rsidR="002F2EF0" w:rsidRPr="00D34A31">
        <w:rPr>
          <w:rFonts w:ascii="Palatino Linotype" w:hAnsi="Palatino Linotype" w:cs="Arial"/>
          <w:i/>
        </w:rPr>
        <w:t>Currículum Vitae</w:t>
      </w:r>
      <w:r w:rsidR="002F2EF0" w:rsidRPr="00D34A31">
        <w:rPr>
          <w:rFonts w:ascii="Palatino Linotype" w:hAnsi="Palatino Linotype" w:cs="Arial"/>
        </w:rPr>
        <w:t xml:space="preserve"> de sus integrantes, </w:t>
      </w:r>
      <w:r w:rsidR="00BD7A76" w:rsidRPr="00D34A31">
        <w:rPr>
          <w:rFonts w:ascii="Palatino Linotype" w:hAnsi="Palatino Linotype" w:cs="Arial"/>
        </w:rPr>
        <w:t xml:space="preserve">se remitió </w:t>
      </w:r>
      <w:r w:rsidR="002F2EF0" w:rsidRPr="00D34A31">
        <w:rPr>
          <w:rFonts w:ascii="Palatino Linotype" w:hAnsi="Palatino Linotype" w:cs="Arial"/>
        </w:rPr>
        <w:t>la</w:t>
      </w:r>
      <w:r w:rsidR="00BD7A76" w:rsidRPr="00D34A31">
        <w:rPr>
          <w:rFonts w:ascii="Palatino Linotype" w:hAnsi="Palatino Linotype" w:cs="Arial"/>
        </w:rPr>
        <w:t xml:space="preserve"> Ficha Curricular de la Titular de la Unidad de Transparencia y del Contralor Municipal, como miembros del referido Comité, los cuales, </w:t>
      </w:r>
      <w:r w:rsidR="002F2EF0" w:rsidRPr="00D34A31">
        <w:rPr>
          <w:rFonts w:ascii="Palatino Linotype" w:hAnsi="Palatino Linotype" w:cs="Arial"/>
        </w:rPr>
        <w:t>no</w:t>
      </w:r>
      <w:r w:rsidR="00BD7A76" w:rsidRPr="00D34A31">
        <w:rPr>
          <w:rFonts w:ascii="Palatino Linotype" w:hAnsi="Palatino Linotype" w:cs="Arial"/>
        </w:rPr>
        <w:t xml:space="preserve"> satisfacen los Criterios Sustantivos de contenido, </w:t>
      </w:r>
      <w:r w:rsidR="002F2EF0" w:rsidRPr="00D34A31">
        <w:rPr>
          <w:rFonts w:ascii="Palatino Linotype" w:hAnsi="Palatino Linotype" w:cs="Arial"/>
        </w:rPr>
        <w:t xml:space="preserve">de los Lineamientos Técnicos Generales, </w:t>
      </w:r>
      <w:r w:rsidR="00BD7A76" w:rsidRPr="00D34A31">
        <w:rPr>
          <w:rFonts w:ascii="Palatino Linotype" w:hAnsi="Palatino Linotype" w:cs="Arial"/>
        </w:rPr>
        <w:t>con relación a la Obligación de Transparencia Común a que hace</w:t>
      </w:r>
      <w:r w:rsidR="002F2EF0" w:rsidRPr="00D34A31">
        <w:rPr>
          <w:rFonts w:ascii="Palatino Linotype" w:hAnsi="Palatino Linotype" w:cs="Arial"/>
        </w:rPr>
        <w:t>s</w:t>
      </w:r>
      <w:r w:rsidR="00BD7A76" w:rsidRPr="00D34A31">
        <w:rPr>
          <w:rFonts w:ascii="Palatino Linotype" w:hAnsi="Palatino Linotype" w:cs="Arial"/>
        </w:rPr>
        <w:t xml:space="preserve"> referencia </w:t>
      </w:r>
      <w:r w:rsidR="002F2EF0" w:rsidRPr="00D34A31">
        <w:rPr>
          <w:rFonts w:ascii="Palatino Linotype" w:hAnsi="Palatino Linotype" w:cs="Arial"/>
        </w:rPr>
        <w:t xml:space="preserve">los </w:t>
      </w:r>
      <w:r w:rsidR="00BD7A76" w:rsidRPr="00D34A31">
        <w:rPr>
          <w:rFonts w:ascii="Palatino Linotype" w:hAnsi="Palatino Linotype" w:cs="Arial"/>
        </w:rPr>
        <w:t>artículo</w:t>
      </w:r>
      <w:r w:rsidR="002F2EF0" w:rsidRPr="00D34A31">
        <w:rPr>
          <w:rFonts w:ascii="Palatino Linotype" w:hAnsi="Palatino Linotype" w:cs="Arial"/>
        </w:rPr>
        <w:t>s</w:t>
      </w:r>
      <w:r w:rsidR="00BD7A76" w:rsidRPr="00D34A31">
        <w:rPr>
          <w:rFonts w:ascii="Palatino Linotype" w:hAnsi="Palatino Linotype" w:cs="Arial"/>
        </w:rPr>
        <w:t xml:space="preserve"> </w:t>
      </w:r>
      <w:r w:rsidR="00BD7A76" w:rsidRPr="00D34A31">
        <w:rPr>
          <w:rFonts w:ascii="Palatino Linotype" w:hAnsi="Palatino Linotype"/>
        </w:rPr>
        <w:t xml:space="preserve">92, fracción XXI de la </w:t>
      </w:r>
      <w:r w:rsidR="00BD7A76" w:rsidRPr="00D34A31">
        <w:rPr>
          <w:rFonts w:ascii="Palatino Linotype" w:hAnsi="Palatino Linotype"/>
          <w:szCs w:val="17"/>
          <w:lang w:eastAsia="es-ES_tradnl"/>
        </w:rPr>
        <w:t xml:space="preserve">Ley de </w:t>
      </w:r>
      <w:r w:rsidR="00BD7A76" w:rsidRPr="00D34A31">
        <w:rPr>
          <w:rFonts w:ascii="Palatino Linotype" w:hAnsi="Palatino Linotype" w:cs="Arial"/>
        </w:rPr>
        <w:t>Transparencia</w:t>
      </w:r>
      <w:r w:rsidR="00BD7A76" w:rsidRPr="00D34A31">
        <w:rPr>
          <w:rFonts w:ascii="Palatino Linotype" w:hAnsi="Palatino Linotype"/>
          <w:szCs w:val="17"/>
          <w:lang w:eastAsia="es-ES_tradnl"/>
        </w:rPr>
        <w:t xml:space="preserve"> y </w:t>
      </w:r>
      <w:r w:rsidR="00BD7A76" w:rsidRPr="00D34A31">
        <w:rPr>
          <w:rFonts w:ascii="Palatino Linotype" w:hAnsi="Palatino Linotype" w:cs="Arial"/>
        </w:rPr>
        <w:t>Acceso</w:t>
      </w:r>
      <w:r w:rsidR="00BD7A76" w:rsidRPr="00D34A31">
        <w:rPr>
          <w:rFonts w:ascii="Palatino Linotype" w:hAnsi="Palatino Linotype"/>
          <w:szCs w:val="17"/>
          <w:lang w:eastAsia="es-ES_tradnl"/>
        </w:rPr>
        <w:t xml:space="preserve"> a la Información </w:t>
      </w:r>
      <w:r w:rsidR="00BD7A76" w:rsidRPr="00D34A31">
        <w:rPr>
          <w:rFonts w:ascii="Palatino Linotype" w:hAnsi="Palatino Linotype"/>
          <w:lang w:eastAsia="es-ES_tradnl"/>
        </w:rPr>
        <w:t>Pública</w:t>
      </w:r>
      <w:r w:rsidR="00BD7A76" w:rsidRPr="00D34A31">
        <w:rPr>
          <w:rFonts w:ascii="Palatino Linotype" w:hAnsi="Palatino Linotype"/>
          <w:szCs w:val="17"/>
          <w:lang w:eastAsia="es-ES_tradnl"/>
        </w:rPr>
        <w:t xml:space="preserve"> del Estado de México y Municipios</w:t>
      </w:r>
      <w:r w:rsidR="002F2EF0" w:rsidRPr="00D34A31">
        <w:rPr>
          <w:rFonts w:ascii="Palatino Linotype" w:hAnsi="Palatino Linotype"/>
          <w:szCs w:val="17"/>
          <w:lang w:eastAsia="es-ES_tradnl"/>
        </w:rPr>
        <w:t xml:space="preserve"> y</w:t>
      </w:r>
      <w:r w:rsidR="00E96CCB" w:rsidRPr="00D34A31">
        <w:rPr>
          <w:rFonts w:ascii="Palatino Linotype" w:hAnsi="Palatino Linotype"/>
          <w:szCs w:val="17"/>
          <w:lang w:eastAsia="es-ES_tradnl"/>
        </w:rPr>
        <w:t xml:space="preserve"> </w:t>
      </w:r>
      <w:r w:rsidR="00E96CCB" w:rsidRPr="00D34A31">
        <w:rPr>
          <w:rFonts w:ascii="Palatino Linotype" w:hAnsi="Palatino Linotype" w:cs="Arial"/>
        </w:rPr>
        <w:t>70, fracción XVII, de la Ley General de Transparencia y Acceso a la Información Pública</w:t>
      </w:r>
      <w:r w:rsidR="002F2EF0" w:rsidRPr="00D34A31">
        <w:rPr>
          <w:rFonts w:ascii="Palatino Linotype" w:hAnsi="Palatino Linotype" w:cs="Arial"/>
        </w:rPr>
        <w:t xml:space="preserve">. Aunado a que, tampoco se proporcionó el </w:t>
      </w:r>
      <w:r w:rsidR="002F2EF0" w:rsidRPr="00D34A31">
        <w:rPr>
          <w:rFonts w:ascii="Palatino Linotype" w:hAnsi="Palatino Linotype" w:cs="Arial"/>
          <w:i/>
        </w:rPr>
        <w:t>Currículum Vitae</w:t>
      </w:r>
      <w:r w:rsidR="002F2EF0" w:rsidRPr="00D34A31">
        <w:rPr>
          <w:rFonts w:ascii="Palatino Linotype" w:hAnsi="Palatino Linotype" w:cs="Arial"/>
        </w:rPr>
        <w:t>, solicitud de empleo o ficha curricular del Coordinador de Apoyo Institucional de la Secretaria del Ayuntamiento y suplente del Responsable del Área Coordinadora de Archivos o, en su caso, del Titular de dicha área como, miembro integrante del Comité de Transparencia.</w:t>
      </w:r>
    </w:p>
    <w:p w14:paraId="5DA19DAD" w14:textId="441E87D8" w:rsidR="006756D1" w:rsidRPr="00D34A31" w:rsidRDefault="006756D1" w:rsidP="00293A31">
      <w:pPr>
        <w:spacing w:before="200" w:after="120" w:line="360" w:lineRule="auto"/>
        <w:jc w:val="both"/>
        <w:rPr>
          <w:rFonts w:ascii="Palatino Linotype" w:hAnsi="Palatino Linotype"/>
        </w:rPr>
      </w:pPr>
      <w:r w:rsidRPr="00D34A31">
        <w:rPr>
          <w:rFonts w:ascii="Palatino Linotype" w:hAnsi="Palatino Linotype" w:cs="Arial"/>
        </w:rPr>
        <w:t xml:space="preserve">En virtud de lo anterior, y en obvio de repeticiones ociosas e innecesarias, esta Ponencia Resolutora determina </w:t>
      </w:r>
      <w:r w:rsidRPr="00D34A31">
        <w:rPr>
          <w:rFonts w:ascii="Palatino Linotype" w:hAnsi="Palatino Linotype"/>
        </w:rPr>
        <w:t xml:space="preserve">ordenar al </w:t>
      </w:r>
      <w:r w:rsidRPr="00D34A31">
        <w:rPr>
          <w:rFonts w:ascii="Palatino Linotype" w:hAnsi="Palatino Linotype"/>
          <w:b/>
        </w:rPr>
        <w:t>SUJETO OBLIGADO</w:t>
      </w:r>
      <w:r w:rsidRPr="00D34A31">
        <w:rPr>
          <w:rFonts w:ascii="Palatino Linotype" w:hAnsi="Palatino Linotype"/>
        </w:rPr>
        <w:t xml:space="preserve">, la entrega a </w:t>
      </w:r>
      <w:r w:rsidRPr="00D34A31">
        <w:rPr>
          <w:rFonts w:ascii="Palatino Linotype" w:hAnsi="Palatino Linotype"/>
          <w:b/>
        </w:rPr>
        <w:t>LA RECURRENTE</w:t>
      </w:r>
      <w:r w:rsidRPr="00D34A31">
        <w:rPr>
          <w:rFonts w:ascii="Palatino Linotype" w:hAnsi="Palatino Linotype"/>
        </w:rPr>
        <w:t xml:space="preserve">, de ser procedente en </w:t>
      </w:r>
      <w:r w:rsidRPr="00D34A31">
        <w:rPr>
          <w:rFonts w:ascii="Palatino Linotype" w:hAnsi="Palatino Linotype"/>
          <w:b/>
        </w:rPr>
        <w:t>versión pública</w:t>
      </w:r>
      <w:r w:rsidRPr="00D34A31">
        <w:rPr>
          <w:rFonts w:ascii="Palatino Linotype" w:hAnsi="Palatino Linotype"/>
        </w:rPr>
        <w:t xml:space="preserve">, del </w:t>
      </w:r>
      <w:proofErr w:type="spellStart"/>
      <w:r w:rsidRPr="00D34A31">
        <w:rPr>
          <w:rFonts w:ascii="Palatino Linotype" w:hAnsi="Palatino Linotype"/>
          <w:i/>
        </w:rPr>
        <w:t>curriculum</w:t>
      </w:r>
      <w:proofErr w:type="spellEnd"/>
      <w:r w:rsidRPr="00D34A31">
        <w:rPr>
          <w:rFonts w:ascii="Palatino Linotype" w:hAnsi="Palatino Linotype"/>
          <w:i/>
        </w:rPr>
        <w:t xml:space="preserve"> vitae, </w:t>
      </w:r>
      <w:r w:rsidRPr="00D34A31">
        <w:rPr>
          <w:rFonts w:ascii="Palatino Linotype" w:hAnsi="Palatino Linotype"/>
        </w:rPr>
        <w:t xml:space="preserve">fichas curriculares o solicitud de empleo, de los integrantes del </w:t>
      </w:r>
      <w:r w:rsidRPr="00D34A31">
        <w:rPr>
          <w:rFonts w:ascii="Palatino Linotype" w:hAnsi="Palatino Linotype" w:cs="Arial"/>
        </w:rPr>
        <w:t>Comité de Transparencia. En los términos y bajo las consideraciones precisadas al respecto</w:t>
      </w:r>
      <w:r w:rsidR="00293A31" w:rsidRPr="00D34A31">
        <w:rPr>
          <w:rFonts w:ascii="Palatino Linotype" w:hAnsi="Palatino Linotype" w:cs="Arial"/>
        </w:rPr>
        <w:t>,</w:t>
      </w:r>
      <w:r w:rsidRPr="00D34A31">
        <w:rPr>
          <w:rFonts w:ascii="Palatino Linotype" w:hAnsi="Palatino Linotype" w:cs="Arial"/>
        </w:rPr>
        <w:t xml:space="preserve"> dentro del</w:t>
      </w:r>
      <w:r w:rsidR="00293A31" w:rsidRPr="00D34A31">
        <w:rPr>
          <w:rFonts w:ascii="Palatino Linotype" w:hAnsi="Palatino Linotype" w:cs="Arial"/>
        </w:rPr>
        <w:t xml:space="preserve"> análisis realizado a la información requerida en el</w:t>
      </w:r>
      <w:r w:rsidRPr="00D34A31">
        <w:rPr>
          <w:rFonts w:ascii="Palatino Linotype" w:hAnsi="Palatino Linotype" w:cs="Arial"/>
        </w:rPr>
        <w:t xml:space="preserve"> </w:t>
      </w:r>
      <w:r w:rsidRPr="00D34A31">
        <w:rPr>
          <w:rFonts w:ascii="Palatino Linotype" w:hAnsi="Palatino Linotype" w:cs="Arial"/>
          <w:b/>
        </w:rPr>
        <w:t>numeral 1</w:t>
      </w:r>
      <w:r w:rsidRPr="00D34A31">
        <w:rPr>
          <w:rFonts w:ascii="Palatino Linotype" w:hAnsi="Palatino Linotype" w:cs="Arial"/>
        </w:rPr>
        <w:t>.</w:t>
      </w:r>
    </w:p>
    <w:p w14:paraId="4264D949" w14:textId="02673109" w:rsidR="00E32613" w:rsidRPr="00D34A31" w:rsidRDefault="00E32613" w:rsidP="00293A31">
      <w:pPr>
        <w:spacing w:before="200" w:after="120" w:line="360" w:lineRule="auto"/>
        <w:jc w:val="both"/>
        <w:rPr>
          <w:rFonts w:ascii="Palatino Linotype" w:hAnsi="Palatino Linotype" w:cs="Arial"/>
        </w:rPr>
      </w:pPr>
      <w:r w:rsidRPr="00D34A31">
        <w:rPr>
          <w:rFonts w:ascii="Palatino Linotype" w:hAnsi="Palatino Linotype" w:cs="Arial"/>
        </w:rPr>
        <w:t xml:space="preserve">En consecuencia, se determina </w:t>
      </w:r>
      <w:r w:rsidRPr="00D34A31">
        <w:rPr>
          <w:rFonts w:ascii="Palatino Linotype" w:hAnsi="Palatino Linotype"/>
          <w:b/>
        </w:rPr>
        <w:t xml:space="preserve">MODIFICAR </w:t>
      </w:r>
      <w:r w:rsidRPr="00D34A31">
        <w:rPr>
          <w:rFonts w:ascii="Palatino Linotype" w:hAnsi="Palatino Linotype" w:cs="Arial"/>
        </w:rPr>
        <w:t xml:space="preserve">la respuesta del </w:t>
      </w:r>
      <w:r w:rsidRPr="00D34A31">
        <w:rPr>
          <w:rFonts w:ascii="Palatino Linotype" w:hAnsi="Palatino Linotype" w:cs="Arial"/>
          <w:b/>
        </w:rPr>
        <w:t>SUJETO OBLIGADO</w:t>
      </w:r>
      <w:r w:rsidRPr="00D34A31">
        <w:rPr>
          <w:rFonts w:ascii="Palatino Linotype" w:hAnsi="Palatino Linotype" w:cs="Arial"/>
        </w:rPr>
        <w:t>, y hacer entrega a</w:t>
      </w:r>
      <w:r w:rsidR="00052B8A" w:rsidRPr="00D34A31">
        <w:rPr>
          <w:rFonts w:ascii="Palatino Linotype" w:hAnsi="Palatino Linotype" w:cs="Arial"/>
        </w:rPr>
        <w:t xml:space="preserve"> </w:t>
      </w:r>
      <w:r w:rsidR="00052B8A" w:rsidRPr="00D34A31">
        <w:rPr>
          <w:rFonts w:ascii="Palatino Linotype" w:hAnsi="Palatino Linotype"/>
          <w:b/>
          <w:szCs w:val="17"/>
          <w:lang w:eastAsia="es-ES_tradnl"/>
        </w:rPr>
        <w:t>LA</w:t>
      </w:r>
      <w:r w:rsidR="00052B8A" w:rsidRPr="00D34A31">
        <w:rPr>
          <w:rFonts w:ascii="Palatino Linotype" w:hAnsi="Palatino Linotype" w:cs="Arial"/>
          <w:b/>
        </w:rPr>
        <w:t xml:space="preserve"> RECURRENTE</w:t>
      </w:r>
      <w:r w:rsidR="00052B8A" w:rsidRPr="00D34A31">
        <w:rPr>
          <w:rFonts w:ascii="Palatino Linotype" w:hAnsi="Palatino Linotype"/>
          <w:szCs w:val="17"/>
          <w:lang w:eastAsia="es-ES_tradnl"/>
        </w:rPr>
        <w:t xml:space="preserve"> </w:t>
      </w:r>
      <w:r w:rsidRPr="00D34A31">
        <w:rPr>
          <w:rFonts w:ascii="Palatino Linotype" w:hAnsi="Palatino Linotype" w:cs="Arial"/>
        </w:rPr>
        <w:t>la información que ha quedado precisada, de conformidad con el artículo 186, fracción III de la Ley de Transparencia y Acceso a la Información Pública del Estado de México y Municipios.</w:t>
      </w:r>
    </w:p>
    <w:p w14:paraId="46E89BB0" w14:textId="77777777" w:rsidR="00E32613" w:rsidRPr="00D34A31" w:rsidRDefault="00E32613" w:rsidP="00E32613">
      <w:pPr>
        <w:pStyle w:val="Prrafodelista"/>
        <w:widowControl w:val="0"/>
        <w:autoSpaceDE w:val="0"/>
        <w:autoSpaceDN w:val="0"/>
        <w:adjustRightInd w:val="0"/>
        <w:spacing w:after="240" w:line="360" w:lineRule="auto"/>
        <w:ind w:left="0"/>
        <w:jc w:val="both"/>
        <w:rPr>
          <w:rFonts w:ascii="Palatino Linotype" w:eastAsia="Calibri" w:hAnsi="Palatino Linotype" w:cs="Arial"/>
        </w:rPr>
      </w:pPr>
      <w:r w:rsidRPr="00D34A31">
        <w:rPr>
          <w:rFonts w:ascii="Palatino Linotype" w:eastAsia="Calibri" w:hAnsi="Palatino Linotype" w:cs="Arial"/>
        </w:rPr>
        <w:lastRenderedPageBreak/>
        <w:t xml:space="preserve">Así, con </w:t>
      </w:r>
      <w:r w:rsidRPr="00D34A31">
        <w:rPr>
          <w:rFonts w:ascii="Palatino Linotype" w:hAnsi="Palatino Linotype" w:cs="Arial"/>
        </w:rPr>
        <w:t>fundamento</w:t>
      </w:r>
      <w:r w:rsidRPr="00D34A31">
        <w:rPr>
          <w:rFonts w:ascii="Palatino Linotype" w:eastAsia="Calibri" w:hAnsi="Palatino Linotype" w:cs="Arial"/>
        </w:rPr>
        <w:t xml:space="preserve"> en lo prescrito en los artículos 5, </w:t>
      </w:r>
      <w:r w:rsidRPr="00D34A31">
        <w:rPr>
          <w:rFonts w:ascii="Palatino Linotype" w:hAnsi="Palatino Linotype"/>
        </w:rPr>
        <w:t xml:space="preserve">párrafos vigésimo, vigésimo primero y vigésimo </w:t>
      </w:r>
      <w:r w:rsidRPr="00D34A31">
        <w:rPr>
          <w:rFonts w:ascii="Palatino Linotype" w:hAnsi="Palatino Linotype" w:cs="Arial"/>
        </w:rPr>
        <w:t>segundo,</w:t>
      </w:r>
      <w:r w:rsidRPr="00D34A31">
        <w:rPr>
          <w:rFonts w:ascii="Palatino Linotype" w:hAnsi="Palatino Linotype"/>
        </w:rPr>
        <w:t xml:space="preserve"> fracciones IV y V,</w:t>
      </w:r>
      <w:r w:rsidRPr="00D34A31">
        <w:rPr>
          <w:rFonts w:ascii="Palatino Linotype" w:eastAsia="Calibri" w:hAnsi="Palatino Linotype" w:cs="Arial"/>
        </w:rPr>
        <w:t xml:space="preserve"> de la Constitución Política del Estado Libre y Soberano de México, y los artículos </w:t>
      </w:r>
      <w:r w:rsidRPr="00D34A31">
        <w:rPr>
          <w:rFonts w:ascii="Palatino Linotype" w:hAnsi="Palatino Linotype"/>
        </w:rPr>
        <w:t xml:space="preserve">2, </w:t>
      </w:r>
      <w:r w:rsidRPr="00D34A31">
        <w:rPr>
          <w:rFonts w:ascii="Palatino Linotype" w:hAnsi="Palatino Linotype" w:cs="Arial"/>
        </w:rPr>
        <w:t>fracción</w:t>
      </w:r>
      <w:r w:rsidRPr="00D34A31">
        <w:rPr>
          <w:rFonts w:ascii="Palatino Linotype" w:hAnsi="Palatino Linotype"/>
        </w:rPr>
        <w:t xml:space="preserve"> II, 9, </w:t>
      </w:r>
      <w:r w:rsidRPr="00D34A31">
        <w:rPr>
          <w:rFonts w:ascii="Palatino Linotype" w:hAnsi="Palatino Linotype" w:cs="Arial"/>
          <w:lang w:val="es-ES_tradnl"/>
        </w:rPr>
        <w:t>29</w:t>
      </w:r>
      <w:r w:rsidRPr="00D34A31">
        <w:rPr>
          <w:rFonts w:ascii="Palatino Linotype" w:hAnsi="Palatino Linotype"/>
        </w:rPr>
        <w:t>, 36, fracciones I y II, 176, 178, 179, 181, 185, fracción I, 186 y 188,</w:t>
      </w:r>
      <w:r w:rsidRPr="00D34A31">
        <w:rPr>
          <w:rFonts w:ascii="Palatino Linotype" w:eastAsia="Calibri" w:hAnsi="Palatino Linotype" w:cs="Arial"/>
        </w:rPr>
        <w:t xml:space="preserve"> de la Ley de Transparencia y Acceso a la Información Pública del Estado de México y </w:t>
      </w:r>
      <w:r w:rsidRPr="00D34A31">
        <w:rPr>
          <w:rFonts w:ascii="Palatino Linotype" w:hAnsi="Palatino Linotype" w:cs="Arial"/>
        </w:rPr>
        <w:t>Municipios</w:t>
      </w:r>
      <w:r w:rsidRPr="00D34A31">
        <w:rPr>
          <w:rFonts w:ascii="Palatino Linotype" w:eastAsia="Calibri" w:hAnsi="Palatino Linotype" w:cs="Arial"/>
        </w:rPr>
        <w:t xml:space="preserve">, </w:t>
      </w:r>
      <w:r w:rsidRPr="00D34A31">
        <w:rPr>
          <w:rFonts w:ascii="Palatino Linotype" w:hAnsi="Palatino Linotype"/>
        </w:rPr>
        <w:t>este</w:t>
      </w:r>
      <w:r w:rsidRPr="00D34A31">
        <w:rPr>
          <w:rFonts w:ascii="Palatino Linotype" w:eastAsia="Calibri" w:hAnsi="Palatino Linotype" w:cs="Arial"/>
        </w:rPr>
        <w:t xml:space="preserve"> Pleno:</w:t>
      </w:r>
    </w:p>
    <w:p w14:paraId="64A98D0C" w14:textId="77777777" w:rsidR="00E32613" w:rsidRPr="00D34A31" w:rsidRDefault="00E32613" w:rsidP="006756D1">
      <w:pPr>
        <w:spacing w:before="360" w:after="240" w:line="360" w:lineRule="auto"/>
        <w:jc w:val="center"/>
        <w:rPr>
          <w:rFonts w:ascii="Palatino Linotype" w:hAnsi="Palatino Linotype"/>
          <w:b/>
          <w:spacing w:val="44"/>
          <w:sz w:val="28"/>
        </w:rPr>
      </w:pPr>
      <w:r w:rsidRPr="00D34A31">
        <w:rPr>
          <w:rFonts w:ascii="Palatino Linotype" w:hAnsi="Palatino Linotype"/>
          <w:b/>
          <w:spacing w:val="44"/>
          <w:sz w:val="28"/>
        </w:rPr>
        <w:t>RESUELVE</w:t>
      </w:r>
    </w:p>
    <w:p w14:paraId="6731B324" w14:textId="22F4FE33" w:rsidR="00E32613" w:rsidRPr="00D34A31" w:rsidRDefault="00E32613" w:rsidP="00E32613">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D34A31">
        <w:rPr>
          <w:rFonts w:ascii="Palatino Linotype" w:hAnsi="Palatino Linotype" w:cs="Arial"/>
        </w:rPr>
        <w:t xml:space="preserve">Resultan </w:t>
      </w:r>
      <w:r w:rsidRPr="00D34A31">
        <w:rPr>
          <w:rFonts w:ascii="Palatino Linotype" w:hAnsi="Palatino Linotype" w:cs="Arial"/>
          <w:b/>
        </w:rPr>
        <w:t>fundadas</w:t>
      </w:r>
      <w:r w:rsidRPr="00D34A31">
        <w:rPr>
          <w:rFonts w:ascii="Palatino Linotype" w:hAnsi="Palatino Linotype" w:cs="Arial"/>
        </w:rPr>
        <w:t xml:space="preserve"> las razones o motivos de inconformidad hechas valer por </w:t>
      </w:r>
      <w:r w:rsidRPr="00D34A31">
        <w:rPr>
          <w:rFonts w:ascii="Palatino Linotype" w:hAnsi="Palatino Linotype" w:cs="Arial"/>
          <w:b/>
        </w:rPr>
        <w:t>LA RECURRENTE</w:t>
      </w:r>
      <w:r w:rsidRPr="00D34A31">
        <w:rPr>
          <w:rFonts w:ascii="Palatino Linotype" w:hAnsi="Palatino Linotype" w:cs="Arial"/>
        </w:rPr>
        <w:t xml:space="preserve"> en términos del Considerando </w:t>
      </w:r>
      <w:r w:rsidRPr="00D34A31">
        <w:rPr>
          <w:rFonts w:ascii="Palatino Linotype" w:hAnsi="Palatino Linotype" w:cs="Arial"/>
          <w:b/>
        </w:rPr>
        <w:t>QUINTO</w:t>
      </w:r>
      <w:r w:rsidRPr="00D34A31">
        <w:rPr>
          <w:rFonts w:ascii="Palatino Linotype" w:hAnsi="Palatino Linotype" w:cs="Arial"/>
        </w:rPr>
        <w:t xml:space="preserve"> de la presente resolución.</w:t>
      </w:r>
    </w:p>
    <w:p w14:paraId="78B2592C" w14:textId="189EC47F" w:rsidR="00E32613" w:rsidRPr="00D34A31" w:rsidRDefault="00E32613" w:rsidP="00E32613">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D34A31">
        <w:rPr>
          <w:rFonts w:ascii="Palatino Linotype" w:hAnsi="Palatino Linotype" w:cs="Arial"/>
        </w:rPr>
        <w:t xml:space="preserve">Se </w:t>
      </w:r>
      <w:r w:rsidRPr="00D34A31">
        <w:rPr>
          <w:rFonts w:ascii="Palatino Linotype" w:hAnsi="Palatino Linotype" w:cs="Arial"/>
          <w:b/>
        </w:rPr>
        <w:t xml:space="preserve">MODIFICA </w:t>
      </w:r>
      <w:r w:rsidRPr="00D34A31">
        <w:rPr>
          <w:rFonts w:ascii="Palatino Linotype" w:hAnsi="Palatino Linotype" w:cs="Arial"/>
        </w:rPr>
        <w:t xml:space="preserve">la respuesta del </w:t>
      </w:r>
      <w:r w:rsidRPr="00D34A31">
        <w:rPr>
          <w:rFonts w:ascii="Palatino Linotype" w:hAnsi="Palatino Linotype" w:cs="Arial"/>
          <w:b/>
        </w:rPr>
        <w:t>SUJETO OBLIGADO</w:t>
      </w:r>
      <w:r w:rsidRPr="00D34A31">
        <w:rPr>
          <w:rFonts w:ascii="Palatino Linotype" w:hAnsi="Palatino Linotype" w:cs="Arial"/>
        </w:rPr>
        <w:t xml:space="preserve">, y se </w:t>
      </w:r>
      <w:r w:rsidRPr="00D34A31">
        <w:rPr>
          <w:rFonts w:ascii="Palatino Linotype" w:hAnsi="Palatino Linotype" w:cs="Arial"/>
          <w:b/>
        </w:rPr>
        <w:t>ordena</w:t>
      </w:r>
      <w:r w:rsidRPr="00D34A31">
        <w:rPr>
          <w:rFonts w:ascii="Palatino Linotype" w:hAnsi="Palatino Linotype" w:cs="Arial"/>
        </w:rPr>
        <w:t xml:space="preserve"> atienda la solicitud de información pública </w:t>
      </w:r>
      <w:r w:rsidR="004A4885" w:rsidRPr="00D34A31">
        <w:rPr>
          <w:rFonts w:ascii="Palatino Linotype" w:hAnsi="Palatino Linotype"/>
          <w:b/>
          <w:bCs/>
        </w:rPr>
        <w:t>00099/TOLUCA/IP/2019</w:t>
      </w:r>
      <w:r w:rsidRPr="00D34A31">
        <w:rPr>
          <w:rFonts w:ascii="Palatino Linotype" w:hAnsi="Palatino Linotype" w:cs="Arial"/>
        </w:rPr>
        <w:t>, y haga entrega a</w:t>
      </w:r>
      <w:r w:rsidR="00052B8A" w:rsidRPr="00D34A31">
        <w:rPr>
          <w:rFonts w:ascii="Palatino Linotype" w:hAnsi="Palatino Linotype" w:cs="Arial"/>
        </w:rPr>
        <w:t xml:space="preserve"> </w:t>
      </w:r>
      <w:r w:rsidR="00052B8A" w:rsidRPr="00D34A31">
        <w:rPr>
          <w:rFonts w:ascii="Palatino Linotype" w:hAnsi="Palatino Linotype"/>
          <w:b/>
          <w:szCs w:val="17"/>
          <w:lang w:eastAsia="es-ES_tradnl"/>
        </w:rPr>
        <w:t>LA</w:t>
      </w:r>
      <w:r w:rsidR="00052B8A" w:rsidRPr="00D34A31">
        <w:rPr>
          <w:rFonts w:ascii="Palatino Linotype" w:hAnsi="Palatino Linotype" w:cs="Arial"/>
          <w:b/>
        </w:rPr>
        <w:t xml:space="preserve"> RECURRENTE</w:t>
      </w:r>
      <w:r w:rsidRPr="00D34A31">
        <w:rPr>
          <w:rFonts w:ascii="Palatino Linotype" w:hAnsi="Palatino Linotype" w:cs="Arial"/>
        </w:rPr>
        <w:t xml:space="preserve">, vía </w:t>
      </w:r>
      <w:r w:rsidRPr="00D34A31">
        <w:rPr>
          <w:rFonts w:ascii="Palatino Linotype" w:hAnsi="Palatino Linotype" w:cs="Arial"/>
          <w:b/>
        </w:rPr>
        <w:t>EL</w:t>
      </w:r>
      <w:r w:rsidRPr="00D34A31">
        <w:rPr>
          <w:rFonts w:ascii="Palatino Linotype" w:hAnsi="Palatino Linotype" w:cs="Arial"/>
        </w:rPr>
        <w:t xml:space="preserve"> </w:t>
      </w:r>
      <w:r w:rsidRPr="00D34A31">
        <w:rPr>
          <w:rFonts w:ascii="Palatino Linotype" w:hAnsi="Palatino Linotype" w:cs="Arial"/>
          <w:b/>
        </w:rPr>
        <w:t>SAIMEX</w:t>
      </w:r>
      <w:r w:rsidRPr="00D34A31">
        <w:rPr>
          <w:rFonts w:ascii="Palatino Linotype" w:hAnsi="Palatino Linotype" w:cs="Arial"/>
        </w:rPr>
        <w:t xml:space="preserve">, en términos del Considerando </w:t>
      </w:r>
      <w:r w:rsidRPr="00D34A31">
        <w:rPr>
          <w:rFonts w:ascii="Palatino Linotype" w:hAnsi="Palatino Linotype" w:cs="Arial"/>
          <w:b/>
        </w:rPr>
        <w:t>QUINTO</w:t>
      </w:r>
      <w:r w:rsidRPr="00D34A31">
        <w:rPr>
          <w:rFonts w:ascii="Palatino Linotype" w:hAnsi="Palatino Linotype" w:cs="Arial"/>
        </w:rPr>
        <w:t xml:space="preserve"> </w:t>
      </w:r>
      <w:r w:rsidRPr="00D34A31">
        <w:rPr>
          <w:rFonts w:ascii="Palatino Linotype" w:hAnsi="Palatino Linotype"/>
        </w:rPr>
        <w:t xml:space="preserve">de la presente resolución, </w:t>
      </w:r>
      <w:r w:rsidRPr="00D34A31">
        <w:rPr>
          <w:rFonts w:ascii="Palatino Linotype" w:hAnsi="Palatino Linotype" w:cs="Arial"/>
        </w:rPr>
        <w:t>en</w:t>
      </w:r>
      <w:r w:rsidRPr="00D34A31">
        <w:rPr>
          <w:rFonts w:ascii="Palatino Linotype" w:hAnsi="Palatino Linotype" w:cs="Arial"/>
          <w:b/>
        </w:rPr>
        <w:t xml:space="preserve"> versión pública</w:t>
      </w:r>
      <w:r w:rsidRPr="00D34A31">
        <w:rPr>
          <w:rFonts w:ascii="Palatino Linotype" w:hAnsi="Palatino Linotype" w:cs="Arial"/>
        </w:rPr>
        <w:t xml:space="preserve"> de ser procedente,</w:t>
      </w:r>
      <w:r w:rsidRPr="00D34A31">
        <w:rPr>
          <w:rFonts w:ascii="Palatino Linotype" w:hAnsi="Palatino Linotype" w:cs="Arial"/>
          <w:lang w:val="es-ES"/>
        </w:rPr>
        <w:t xml:space="preserve"> </w:t>
      </w:r>
      <w:r w:rsidRPr="00D34A31">
        <w:rPr>
          <w:rFonts w:ascii="Palatino Linotype" w:hAnsi="Palatino Linotype" w:cs="Arial"/>
        </w:rPr>
        <w:t>lo siguiente:</w:t>
      </w:r>
    </w:p>
    <w:p w14:paraId="100B172F" w14:textId="3A8AD396" w:rsidR="00A577BA" w:rsidRPr="00D34A31" w:rsidRDefault="00E32613" w:rsidP="006756D1">
      <w:pPr>
        <w:spacing w:before="200" w:after="200"/>
        <w:ind w:left="709" w:right="709"/>
        <w:jc w:val="both"/>
        <w:rPr>
          <w:rFonts w:ascii="Palatino Linotype" w:hAnsi="Palatino Linotype" w:cs="Arial"/>
          <w:i/>
          <w:sz w:val="22"/>
          <w:szCs w:val="22"/>
          <w:lang w:eastAsia="es-MX"/>
        </w:rPr>
      </w:pPr>
      <w:r w:rsidRPr="00D34A31">
        <w:rPr>
          <w:rFonts w:ascii="Palatino Linotype" w:hAnsi="Palatino Linotype"/>
          <w:bCs/>
          <w:i/>
          <w:sz w:val="22"/>
          <w:szCs w:val="22"/>
        </w:rPr>
        <w:t>“</w:t>
      </w:r>
      <w:r w:rsidR="006756D1" w:rsidRPr="00D34A31">
        <w:rPr>
          <w:rFonts w:ascii="Palatino Linotype" w:hAnsi="Palatino Linotype" w:cs="Arial"/>
          <w:i/>
          <w:sz w:val="22"/>
          <w:szCs w:val="22"/>
          <w:lang w:eastAsia="es-MX"/>
        </w:rPr>
        <w:t xml:space="preserve">El </w:t>
      </w:r>
      <w:proofErr w:type="spellStart"/>
      <w:r w:rsidR="006756D1" w:rsidRPr="00D34A31">
        <w:rPr>
          <w:rFonts w:ascii="Palatino Linotype" w:hAnsi="Palatino Linotype" w:cs="Arial"/>
          <w:i/>
          <w:sz w:val="22"/>
          <w:szCs w:val="22"/>
          <w:lang w:eastAsia="es-MX"/>
        </w:rPr>
        <w:t>curriculum</w:t>
      </w:r>
      <w:proofErr w:type="spellEnd"/>
      <w:r w:rsidR="006756D1" w:rsidRPr="00D34A31">
        <w:rPr>
          <w:rFonts w:ascii="Palatino Linotype" w:hAnsi="Palatino Linotype" w:cs="Arial"/>
          <w:i/>
          <w:sz w:val="22"/>
          <w:szCs w:val="22"/>
          <w:lang w:eastAsia="es-MX"/>
        </w:rPr>
        <w:t xml:space="preserve"> vitae</w:t>
      </w:r>
      <w:r w:rsidR="00D34A31" w:rsidRPr="00D34A31">
        <w:rPr>
          <w:rFonts w:ascii="Palatino Linotype" w:hAnsi="Palatino Linotype" w:cs="Arial"/>
          <w:i/>
          <w:sz w:val="22"/>
          <w:szCs w:val="22"/>
          <w:lang w:eastAsia="es-MX"/>
        </w:rPr>
        <w:t xml:space="preserve"> y/o solicitud de empleo y/o documento análogo,</w:t>
      </w:r>
      <w:r w:rsidR="006756D1" w:rsidRPr="00D34A31">
        <w:rPr>
          <w:rFonts w:ascii="Palatino Linotype" w:hAnsi="Palatino Linotype" w:cs="Arial"/>
          <w:i/>
          <w:sz w:val="22"/>
          <w:szCs w:val="22"/>
          <w:lang w:eastAsia="es-MX"/>
        </w:rPr>
        <w:t xml:space="preserve"> según corresponda, de los </w:t>
      </w:r>
      <w:r w:rsidR="006756D1" w:rsidRPr="00D34A31">
        <w:rPr>
          <w:rFonts w:ascii="Palatino Linotype" w:hAnsi="Palatino Linotype"/>
          <w:bCs/>
          <w:i/>
          <w:sz w:val="22"/>
          <w:szCs w:val="22"/>
        </w:rPr>
        <w:t>integrantes</w:t>
      </w:r>
      <w:r w:rsidR="006756D1" w:rsidRPr="00D34A31">
        <w:rPr>
          <w:rFonts w:ascii="Palatino Linotype" w:hAnsi="Palatino Linotype" w:cs="Arial"/>
          <w:i/>
          <w:sz w:val="22"/>
          <w:szCs w:val="22"/>
          <w:lang w:eastAsia="es-MX"/>
        </w:rPr>
        <w:t xml:space="preserve"> de</w:t>
      </w:r>
      <w:r w:rsidR="00293A31" w:rsidRPr="00D34A31">
        <w:rPr>
          <w:rFonts w:ascii="Palatino Linotype" w:hAnsi="Palatino Linotype" w:cs="Arial"/>
          <w:i/>
          <w:sz w:val="22"/>
          <w:szCs w:val="22"/>
          <w:lang w:eastAsia="es-MX"/>
        </w:rPr>
        <w:t xml:space="preserve"> </w:t>
      </w:r>
      <w:r w:rsidR="006756D1" w:rsidRPr="00D34A31">
        <w:rPr>
          <w:rFonts w:ascii="Palatino Linotype" w:hAnsi="Palatino Linotype" w:cs="Arial"/>
          <w:i/>
          <w:sz w:val="22"/>
          <w:szCs w:val="22"/>
          <w:lang w:eastAsia="es-MX"/>
        </w:rPr>
        <w:t>l</w:t>
      </w:r>
      <w:r w:rsidR="00293A31" w:rsidRPr="00D34A31">
        <w:rPr>
          <w:rFonts w:ascii="Palatino Linotype" w:hAnsi="Palatino Linotype" w:cs="Arial"/>
          <w:i/>
          <w:sz w:val="22"/>
          <w:szCs w:val="22"/>
          <w:lang w:eastAsia="es-MX"/>
        </w:rPr>
        <w:t>os</w:t>
      </w:r>
      <w:r w:rsidR="006756D1" w:rsidRPr="00D34A31">
        <w:rPr>
          <w:rFonts w:ascii="Palatino Linotype" w:hAnsi="Palatino Linotype" w:cs="Arial"/>
          <w:i/>
          <w:sz w:val="22"/>
          <w:szCs w:val="22"/>
          <w:lang w:eastAsia="es-MX"/>
        </w:rPr>
        <w:t xml:space="preserve"> Comité</w:t>
      </w:r>
      <w:r w:rsidR="00293A31" w:rsidRPr="00D34A31">
        <w:rPr>
          <w:rFonts w:ascii="Palatino Linotype" w:hAnsi="Palatino Linotype" w:cs="Arial"/>
          <w:i/>
          <w:sz w:val="22"/>
          <w:szCs w:val="22"/>
          <w:lang w:eastAsia="es-MX"/>
        </w:rPr>
        <w:t>s</w:t>
      </w:r>
      <w:r w:rsidR="006756D1" w:rsidRPr="00D34A31">
        <w:rPr>
          <w:rFonts w:ascii="Palatino Linotype" w:hAnsi="Palatino Linotype" w:cs="Arial"/>
          <w:i/>
          <w:sz w:val="22"/>
          <w:szCs w:val="22"/>
          <w:lang w:eastAsia="es-MX"/>
        </w:rPr>
        <w:t xml:space="preserve"> de Adquisiciones y Servicios</w:t>
      </w:r>
      <w:r w:rsidR="00293A31" w:rsidRPr="00D34A31">
        <w:rPr>
          <w:rFonts w:ascii="Palatino Linotype" w:hAnsi="Palatino Linotype" w:cs="Arial"/>
          <w:i/>
          <w:sz w:val="22"/>
          <w:szCs w:val="22"/>
          <w:lang w:eastAsia="es-MX"/>
        </w:rPr>
        <w:t>,</w:t>
      </w:r>
      <w:r w:rsidR="006756D1" w:rsidRPr="00D34A31">
        <w:rPr>
          <w:rFonts w:ascii="Palatino Linotype" w:hAnsi="Palatino Linotype" w:cs="Arial"/>
          <w:i/>
          <w:sz w:val="22"/>
          <w:szCs w:val="22"/>
          <w:lang w:eastAsia="es-MX"/>
        </w:rPr>
        <w:t xml:space="preserve"> y de Transparencia del Municipio de Toluca</w:t>
      </w:r>
      <w:r w:rsidR="00293A31" w:rsidRPr="00D34A31">
        <w:rPr>
          <w:rFonts w:ascii="Palatino Linotype" w:hAnsi="Palatino Linotype" w:cs="Arial"/>
          <w:i/>
          <w:sz w:val="22"/>
          <w:szCs w:val="22"/>
          <w:lang w:eastAsia="es-MX"/>
        </w:rPr>
        <w:t xml:space="preserve"> al 21 de febrero de 2019</w:t>
      </w:r>
      <w:r w:rsidR="006756D1" w:rsidRPr="00D34A31">
        <w:rPr>
          <w:rFonts w:ascii="Palatino Linotype" w:hAnsi="Palatino Linotype" w:cs="Arial"/>
          <w:i/>
          <w:sz w:val="22"/>
          <w:szCs w:val="22"/>
          <w:lang w:eastAsia="es-MX"/>
        </w:rPr>
        <w:t>.</w:t>
      </w:r>
    </w:p>
    <w:p w14:paraId="1EFD2A7A" w14:textId="2C7B9BC9" w:rsidR="00A577BA" w:rsidRPr="00D34A31" w:rsidRDefault="00E32613" w:rsidP="006756D1">
      <w:pPr>
        <w:spacing w:before="200" w:after="200"/>
        <w:ind w:left="709" w:right="709"/>
        <w:jc w:val="both"/>
        <w:rPr>
          <w:rFonts w:ascii="Palatino Linotype" w:hAnsi="Palatino Linotype"/>
          <w:bCs/>
          <w:i/>
          <w:sz w:val="22"/>
          <w:szCs w:val="22"/>
        </w:rPr>
      </w:pPr>
      <w:r w:rsidRPr="00D34A31">
        <w:rPr>
          <w:rFonts w:ascii="Palatino Linotype" w:hAnsi="Palatino Linotype"/>
          <w:bCs/>
          <w:i/>
          <w:sz w:val="22"/>
          <w:szCs w:val="22"/>
        </w:rPr>
        <w:t>Debiendo notificar a</w:t>
      </w:r>
      <w:r w:rsidR="00A577BA" w:rsidRPr="00D34A31">
        <w:rPr>
          <w:rFonts w:ascii="Palatino Linotype" w:hAnsi="Palatino Linotype"/>
          <w:bCs/>
          <w:i/>
          <w:sz w:val="22"/>
          <w:szCs w:val="22"/>
        </w:rPr>
        <w:t xml:space="preserve"> </w:t>
      </w:r>
      <w:r w:rsidR="00A577BA" w:rsidRPr="00D34A31">
        <w:rPr>
          <w:rFonts w:ascii="Palatino Linotype" w:hAnsi="Palatino Linotype"/>
          <w:b/>
          <w:bCs/>
          <w:i/>
          <w:sz w:val="22"/>
          <w:szCs w:val="22"/>
        </w:rPr>
        <w:t xml:space="preserve">LA </w:t>
      </w:r>
      <w:r w:rsidRPr="00D34A31">
        <w:rPr>
          <w:rFonts w:ascii="Palatino Linotype" w:hAnsi="Palatino Linotype"/>
          <w:b/>
          <w:bCs/>
          <w:i/>
          <w:sz w:val="22"/>
          <w:szCs w:val="22"/>
        </w:rPr>
        <w:t>RECURRENTE</w:t>
      </w:r>
      <w:r w:rsidRPr="00D34A31">
        <w:rPr>
          <w:rFonts w:ascii="Palatino Linotype" w:hAnsi="Palatino Linotype"/>
          <w:bCs/>
          <w:i/>
          <w:sz w:val="22"/>
          <w:szCs w:val="22"/>
        </w:rPr>
        <w:t xml:space="preserve"> el Acuerdo de Clasificación de la información que emita el Comité de Transparencia con motivo de las versiones públicas.</w:t>
      </w:r>
      <w:r w:rsidR="00052B8A" w:rsidRPr="00D34A31">
        <w:rPr>
          <w:rFonts w:ascii="Palatino Linotype" w:hAnsi="Palatino Linotype"/>
          <w:bCs/>
          <w:i/>
          <w:sz w:val="22"/>
          <w:szCs w:val="22"/>
        </w:rPr>
        <w:t>”</w:t>
      </w:r>
    </w:p>
    <w:p w14:paraId="34A27026" w14:textId="77777777" w:rsidR="00E32613" w:rsidRPr="00D34A31" w:rsidRDefault="00E32613" w:rsidP="00052B8A">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D34A31">
        <w:rPr>
          <w:rFonts w:ascii="Palatino Linotype" w:hAnsi="Palatino Linotype"/>
          <w:b/>
          <w:szCs w:val="17"/>
          <w:lang w:eastAsia="es-ES_tradnl"/>
        </w:rPr>
        <w:t>Notifíquese</w:t>
      </w:r>
      <w:r w:rsidRPr="00D34A31">
        <w:rPr>
          <w:rFonts w:ascii="Palatino Linotype" w:hAnsi="Palatino Linotype"/>
          <w:szCs w:val="17"/>
          <w:lang w:eastAsia="es-ES_tradnl"/>
        </w:rPr>
        <w:t xml:space="preserve"> </w:t>
      </w:r>
      <w:r w:rsidRPr="00D34A31">
        <w:rPr>
          <w:rFonts w:ascii="Palatino Linotype" w:hAnsi="Palatino Linotype"/>
          <w:shd w:val="clear" w:color="auto" w:fill="FFFFFF"/>
        </w:rPr>
        <w:t xml:space="preserve">al </w:t>
      </w:r>
      <w:r w:rsidRPr="00D34A31">
        <w:rPr>
          <w:rFonts w:ascii="Palatino Linotype" w:hAnsi="Palatino Linotype" w:cs="Arial"/>
        </w:rPr>
        <w:t>Titular</w:t>
      </w:r>
      <w:r w:rsidRPr="00D34A31">
        <w:rPr>
          <w:rFonts w:ascii="Palatino Linotype" w:hAnsi="Palatino Linotype"/>
          <w:shd w:val="clear" w:color="auto" w:fill="FFFFFF"/>
        </w:rPr>
        <w:t xml:space="preserve"> </w:t>
      </w:r>
      <w:r w:rsidRPr="00D34A31">
        <w:rPr>
          <w:rFonts w:ascii="Palatino Linotype" w:hAnsi="Palatino Linotype" w:cs="Arial"/>
        </w:rPr>
        <w:t>de</w:t>
      </w:r>
      <w:r w:rsidRPr="00D34A31">
        <w:rPr>
          <w:rFonts w:ascii="Palatino Linotype" w:hAnsi="Palatino Linotype"/>
          <w:shd w:val="clear" w:color="auto" w:fill="FFFFFF"/>
        </w:rPr>
        <w:t xml:space="preserve"> la Unidad de Transparencia del</w:t>
      </w:r>
      <w:r w:rsidRPr="00D34A31">
        <w:rPr>
          <w:rStyle w:val="apple-converted-space"/>
          <w:rFonts w:ascii="Palatino Linotype" w:hAnsi="Palatino Linotype"/>
          <w:b/>
          <w:shd w:val="clear" w:color="auto" w:fill="FFFFFF"/>
        </w:rPr>
        <w:t xml:space="preserve"> </w:t>
      </w:r>
      <w:r w:rsidRPr="00D34A31">
        <w:rPr>
          <w:rFonts w:ascii="Palatino Linotype" w:hAnsi="Palatino Linotype"/>
          <w:b/>
          <w:shd w:val="clear" w:color="auto" w:fill="FFFFFF"/>
        </w:rPr>
        <w:t>SUJETO OBLIGADO</w:t>
      </w:r>
      <w:r w:rsidRPr="00D34A31">
        <w:rPr>
          <w:rFonts w:ascii="Palatino Linotype" w:hAnsi="Palatino Linotype"/>
          <w:shd w:val="clear" w:color="auto" w:fill="FFFFFF"/>
        </w:rPr>
        <w:t xml:space="preserve">, para que </w:t>
      </w:r>
      <w:r w:rsidRPr="00D34A31">
        <w:rPr>
          <w:rFonts w:ascii="Palatino Linotype" w:hAnsi="Palatino Linotype" w:cs="Arial"/>
        </w:rPr>
        <w:t>conforme</w:t>
      </w:r>
      <w:r w:rsidRPr="00D34A31">
        <w:rPr>
          <w:rFonts w:ascii="Palatino Linotype" w:hAnsi="Palatino Linotype"/>
          <w:shd w:val="clear" w:color="auto" w:fill="FFFFFF"/>
        </w:rPr>
        <w:t xml:space="preserve"> a los artículos 186 último párrafo y 189 párrafo segundo de la Ley de </w:t>
      </w:r>
      <w:r w:rsidRPr="00D34A31">
        <w:rPr>
          <w:rFonts w:ascii="Palatino Linotype" w:hAnsi="Palatino Linotype"/>
          <w:szCs w:val="17"/>
          <w:lang w:eastAsia="es-ES_tradnl"/>
        </w:rPr>
        <w:t>Transparencia</w:t>
      </w:r>
      <w:r w:rsidRPr="00D34A31">
        <w:rPr>
          <w:rFonts w:ascii="Palatino Linotype" w:hAnsi="Palatino Linotype"/>
          <w:shd w:val="clear" w:color="auto" w:fill="FFFFFF"/>
        </w:rPr>
        <w:t xml:space="preserve"> y </w:t>
      </w:r>
      <w:r w:rsidRPr="00D34A31">
        <w:rPr>
          <w:rFonts w:ascii="Palatino Linotype" w:hAnsi="Palatino Linotype" w:cs="Arial"/>
        </w:rPr>
        <w:t>Acceso</w:t>
      </w:r>
      <w:r w:rsidRPr="00D34A31">
        <w:rPr>
          <w:rFonts w:ascii="Palatino Linotype" w:hAnsi="Palatino Linotype"/>
          <w:shd w:val="clear" w:color="auto" w:fill="FFFFFF"/>
        </w:rPr>
        <w:t xml:space="preserve"> a la Información Pública del Estado de México y Municipios, dé </w:t>
      </w:r>
      <w:r w:rsidRPr="00D34A31">
        <w:rPr>
          <w:rFonts w:ascii="Palatino Linotype" w:hAnsi="Palatino Linotype" w:cs="Arial"/>
        </w:rPr>
        <w:t>cumplimiento</w:t>
      </w:r>
      <w:r w:rsidRPr="00D34A31">
        <w:rPr>
          <w:rFonts w:ascii="Palatino Linotype" w:hAnsi="Palatino Linotype"/>
          <w:shd w:val="clear" w:color="auto" w:fill="FFFFFF"/>
        </w:rPr>
        <w:t xml:space="preserve"> a lo </w:t>
      </w:r>
      <w:r w:rsidRPr="00D34A31">
        <w:rPr>
          <w:rFonts w:ascii="Palatino Linotype" w:hAnsi="Palatino Linotype" w:cs="Arial"/>
        </w:rPr>
        <w:t>ordenado</w:t>
      </w:r>
      <w:r w:rsidRPr="00D34A31">
        <w:rPr>
          <w:rFonts w:ascii="Palatino Linotype" w:hAnsi="Palatino Linotype"/>
          <w:shd w:val="clear" w:color="auto" w:fill="FFFFFF"/>
        </w:rPr>
        <w:t xml:space="preserve"> dentro del plazo de diez días hábiles, debiendo informar a este Instituto en un plazo </w:t>
      </w:r>
      <w:r w:rsidRPr="00D34A31">
        <w:rPr>
          <w:rFonts w:ascii="Palatino Linotype" w:eastAsiaTheme="minorEastAsia" w:hAnsi="Palatino Linotype"/>
          <w:szCs w:val="17"/>
          <w:lang w:eastAsia="es-ES_tradnl"/>
        </w:rPr>
        <w:t>de</w:t>
      </w:r>
      <w:r w:rsidRPr="00D34A31">
        <w:rPr>
          <w:rFonts w:ascii="Palatino Linotype" w:hAnsi="Palatino Linotype"/>
          <w:shd w:val="clear" w:color="auto" w:fill="FFFFFF"/>
        </w:rPr>
        <w:t xml:space="preserve"> tres días hábiles siguientes </w:t>
      </w:r>
      <w:r w:rsidRPr="00D34A31">
        <w:rPr>
          <w:rFonts w:ascii="Palatino Linotype" w:hAnsi="Palatino Linotype"/>
          <w:shd w:val="clear" w:color="auto" w:fill="FFFFFF"/>
        </w:rPr>
        <w:lastRenderedPageBreak/>
        <w:t>sobre el cumplimiento dado a la resolución.</w:t>
      </w:r>
    </w:p>
    <w:p w14:paraId="56B528C3" w14:textId="7AD0D425" w:rsidR="00E32613" w:rsidRPr="00D34A31" w:rsidRDefault="00E32613" w:rsidP="00052B8A">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D34A31">
        <w:rPr>
          <w:rFonts w:ascii="Palatino Linotype" w:hAnsi="Palatino Linotype"/>
          <w:b/>
          <w:szCs w:val="17"/>
          <w:lang w:eastAsia="es-ES_tradnl"/>
        </w:rPr>
        <w:t>Notifíquese</w:t>
      </w:r>
      <w:r w:rsidRPr="00D34A31">
        <w:rPr>
          <w:rFonts w:ascii="Palatino Linotype" w:hAnsi="Palatino Linotype"/>
          <w:szCs w:val="17"/>
          <w:lang w:eastAsia="es-ES_tradnl"/>
        </w:rPr>
        <w:t xml:space="preserve"> a</w:t>
      </w:r>
      <w:r w:rsidR="00052B8A" w:rsidRPr="00D34A31">
        <w:rPr>
          <w:rFonts w:ascii="Palatino Linotype" w:hAnsi="Palatino Linotype"/>
          <w:szCs w:val="17"/>
          <w:lang w:eastAsia="es-ES_tradnl"/>
        </w:rPr>
        <w:t xml:space="preserve"> </w:t>
      </w:r>
      <w:r w:rsidR="00052B8A" w:rsidRPr="00D34A31">
        <w:rPr>
          <w:rFonts w:ascii="Palatino Linotype" w:hAnsi="Palatino Linotype"/>
          <w:b/>
          <w:szCs w:val="17"/>
          <w:lang w:eastAsia="es-ES_tradnl"/>
        </w:rPr>
        <w:t>LA</w:t>
      </w:r>
      <w:r w:rsidR="00052B8A" w:rsidRPr="00D34A31">
        <w:rPr>
          <w:rFonts w:ascii="Palatino Linotype" w:hAnsi="Palatino Linotype" w:cs="Arial"/>
          <w:b/>
        </w:rPr>
        <w:t xml:space="preserve"> </w:t>
      </w:r>
      <w:r w:rsidRPr="00D34A31">
        <w:rPr>
          <w:rFonts w:ascii="Palatino Linotype" w:hAnsi="Palatino Linotype" w:cs="Arial"/>
          <w:b/>
        </w:rPr>
        <w:t>RECURRENTE</w:t>
      </w:r>
      <w:r w:rsidRPr="00D34A31">
        <w:rPr>
          <w:rFonts w:ascii="Palatino Linotype" w:hAnsi="Palatino Linotype"/>
          <w:szCs w:val="17"/>
          <w:lang w:eastAsia="es-ES_tradnl"/>
        </w:rPr>
        <w:t xml:space="preserve"> la </w:t>
      </w:r>
      <w:r w:rsidRPr="00D34A31">
        <w:rPr>
          <w:rFonts w:ascii="Palatino Linotype" w:hAnsi="Palatino Linotype" w:cs="Arial"/>
        </w:rPr>
        <w:t>presente</w:t>
      </w:r>
      <w:r w:rsidRPr="00D34A31">
        <w:rPr>
          <w:rFonts w:ascii="Palatino Linotype" w:hAnsi="Palatino Linotype"/>
          <w:szCs w:val="17"/>
          <w:lang w:eastAsia="es-ES_tradnl"/>
        </w:rPr>
        <w:t xml:space="preserve"> </w:t>
      </w:r>
      <w:r w:rsidRPr="00D34A31">
        <w:rPr>
          <w:rFonts w:ascii="Palatino Linotype" w:hAnsi="Palatino Linotype" w:cs="Arial"/>
        </w:rPr>
        <w:t>resolución</w:t>
      </w:r>
      <w:r w:rsidRPr="00D34A31">
        <w:rPr>
          <w:rFonts w:ascii="Palatino Linotype" w:hAnsi="Palatino Linotype"/>
          <w:szCs w:val="17"/>
          <w:lang w:eastAsia="es-ES_tradnl"/>
        </w:rPr>
        <w:t>.</w:t>
      </w:r>
    </w:p>
    <w:p w14:paraId="7EE99B33" w14:textId="46B639B0" w:rsidR="00E32613" w:rsidRPr="00D34A31" w:rsidRDefault="00E32613" w:rsidP="00052B8A">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D34A31">
        <w:rPr>
          <w:rFonts w:ascii="Palatino Linotype" w:hAnsi="Palatino Linotype"/>
          <w:b/>
          <w:szCs w:val="17"/>
          <w:lang w:eastAsia="es-ES_tradnl"/>
        </w:rPr>
        <w:t>Hágase</w:t>
      </w:r>
      <w:r w:rsidRPr="00D34A31">
        <w:rPr>
          <w:rFonts w:ascii="Palatino Linotype" w:hAnsi="Palatino Linotype"/>
          <w:szCs w:val="17"/>
          <w:lang w:eastAsia="es-ES_tradnl"/>
        </w:rPr>
        <w:t xml:space="preserve"> </w:t>
      </w:r>
      <w:r w:rsidRPr="00D34A31">
        <w:rPr>
          <w:rFonts w:ascii="Palatino Linotype" w:hAnsi="Palatino Linotype"/>
          <w:b/>
          <w:szCs w:val="17"/>
          <w:lang w:eastAsia="es-ES_tradnl"/>
        </w:rPr>
        <w:t>del conocimiento</w:t>
      </w:r>
      <w:r w:rsidRPr="00D34A31">
        <w:rPr>
          <w:rFonts w:ascii="Palatino Linotype" w:hAnsi="Palatino Linotype"/>
          <w:szCs w:val="17"/>
          <w:lang w:eastAsia="es-ES_tradnl"/>
        </w:rPr>
        <w:t xml:space="preserve"> </w:t>
      </w:r>
      <w:r w:rsidRPr="00D34A31">
        <w:rPr>
          <w:rFonts w:ascii="Palatino Linotype" w:hAnsi="Palatino Linotype"/>
        </w:rPr>
        <w:t>de</w:t>
      </w:r>
      <w:r w:rsidR="00052B8A" w:rsidRPr="00D34A31">
        <w:rPr>
          <w:rFonts w:ascii="Palatino Linotype" w:hAnsi="Palatino Linotype"/>
        </w:rPr>
        <w:t xml:space="preserve"> </w:t>
      </w:r>
      <w:r w:rsidR="00052B8A" w:rsidRPr="00D34A31">
        <w:rPr>
          <w:rFonts w:ascii="Palatino Linotype" w:hAnsi="Palatino Linotype"/>
          <w:b/>
          <w:szCs w:val="17"/>
          <w:lang w:eastAsia="es-ES_tradnl"/>
        </w:rPr>
        <w:t>LA</w:t>
      </w:r>
      <w:r w:rsidR="00052B8A" w:rsidRPr="00D34A31">
        <w:rPr>
          <w:rFonts w:ascii="Palatino Linotype" w:hAnsi="Palatino Linotype" w:cs="Arial"/>
          <w:b/>
        </w:rPr>
        <w:t xml:space="preserve"> RECURRENTE</w:t>
      </w:r>
      <w:r w:rsidRPr="00D34A31">
        <w:rPr>
          <w:rFonts w:ascii="Palatino Linotype" w:hAnsi="Palatino Linotype"/>
          <w:szCs w:val="17"/>
          <w:lang w:eastAsia="es-ES_tradnl"/>
        </w:rPr>
        <w:t xml:space="preserve"> que de conformidad </w:t>
      </w:r>
      <w:r w:rsidRPr="00D34A31">
        <w:rPr>
          <w:rFonts w:ascii="Palatino Linotype" w:hAnsi="Palatino Linotype" w:cs="Arial"/>
        </w:rPr>
        <w:t>con</w:t>
      </w:r>
      <w:r w:rsidRPr="00D34A31">
        <w:rPr>
          <w:rFonts w:ascii="Palatino Linotype" w:hAnsi="Palatino Linotype"/>
          <w:szCs w:val="17"/>
          <w:lang w:eastAsia="es-ES_tradnl"/>
        </w:rPr>
        <w:t xml:space="preserve"> lo </w:t>
      </w:r>
      <w:r w:rsidRPr="00D34A31">
        <w:rPr>
          <w:rFonts w:ascii="Palatino Linotype" w:hAnsi="Palatino Linotype" w:cs="Arial"/>
        </w:rPr>
        <w:t>establecido</w:t>
      </w:r>
      <w:r w:rsidRPr="00D34A31">
        <w:rPr>
          <w:rFonts w:ascii="Palatino Linotype" w:hAnsi="Palatino Linotype"/>
          <w:szCs w:val="17"/>
          <w:lang w:eastAsia="es-ES_tradnl"/>
        </w:rPr>
        <w:t xml:space="preserve"> en el artículo 196 de la Ley de </w:t>
      </w:r>
      <w:r w:rsidRPr="00D34A31">
        <w:rPr>
          <w:rFonts w:ascii="Palatino Linotype" w:hAnsi="Palatino Linotype" w:cs="Arial"/>
        </w:rPr>
        <w:t>Transparencia</w:t>
      </w:r>
      <w:r w:rsidRPr="00D34A31">
        <w:rPr>
          <w:rFonts w:ascii="Palatino Linotype" w:hAnsi="Palatino Linotype"/>
          <w:szCs w:val="17"/>
          <w:lang w:eastAsia="es-ES_tradnl"/>
        </w:rPr>
        <w:t xml:space="preserve"> y </w:t>
      </w:r>
      <w:r w:rsidRPr="00D34A31">
        <w:rPr>
          <w:rFonts w:ascii="Palatino Linotype" w:hAnsi="Palatino Linotype" w:cs="Arial"/>
        </w:rPr>
        <w:t>Acceso</w:t>
      </w:r>
      <w:r w:rsidRPr="00D34A31">
        <w:rPr>
          <w:rFonts w:ascii="Palatino Linotype" w:hAnsi="Palatino Linotype"/>
          <w:szCs w:val="17"/>
          <w:lang w:eastAsia="es-ES_tradnl"/>
        </w:rPr>
        <w:t xml:space="preserve"> a la Información </w:t>
      </w:r>
      <w:r w:rsidRPr="00D34A31">
        <w:rPr>
          <w:rFonts w:ascii="Palatino Linotype" w:hAnsi="Palatino Linotype"/>
          <w:lang w:eastAsia="es-ES_tradnl"/>
        </w:rPr>
        <w:t>Pública</w:t>
      </w:r>
      <w:r w:rsidRPr="00D34A31">
        <w:rPr>
          <w:rFonts w:ascii="Palatino Linotype" w:hAnsi="Palatino Linotype"/>
          <w:szCs w:val="17"/>
          <w:lang w:eastAsia="es-ES_tradnl"/>
        </w:rPr>
        <w:t xml:space="preserve"> del Estado de México y Municipios, podrá impugnarla vía Juicio de Amparo en los términos de las leyes aplicables.</w:t>
      </w:r>
    </w:p>
    <w:p w14:paraId="3068ED2F" w14:textId="466A3EBE" w:rsidR="00444EEE" w:rsidRPr="00D34A31" w:rsidRDefault="00444EEE" w:rsidP="006756D1">
      <w:pPr>
        <w:spacing w:before="360" w:after="240" w:line="360" w:lineRule="auto"/>
        <w:jc w:val="both"/>
        <w:rPr>
          <w:rFonts w:ascii="Palatino Linotype" w:hAnsi="Palatino Linotype" w:cs="Arial"/>
        </w:rPr>
      </w:pPr>
      <w:r w:rsidRPr="00D34A31">
        <w:rPr>
          <w:rFonts w:ascii="Palatino Linotype" w:hAnsi="Palatino Linotype" w:cs="Arial"/>
        </w:rPr>
        <w:t>ASÍ LO RESUELVE, POR UNANIMIDAD DE VOTOS EL PLENO DEL</w:t>
      </w:r>
      <w:r w:rsidRPr="00D34A31">
        <w:rPr>
          <w:rFonts w:ascii="Palatino Linotype" w:eastAsia="Arial Unicode MS" w:hAnsi="Palatino Linotype" w:cs="Arial"/>
        </w:rPr>
        <w:t xml:space="preserve"> INSTITUTO DE </w:t>
      </w:r>
      <w:r w:rsidRPr="00D34A31">
        <w:rPr>
          <w:rFonts w:ascii="Palatino Linotype" w:hAnsi="Palatino Linotype"/>
          <w:lang w:eastAsia="en-US"/>
        </w:rPr>
        <w:t>TRANSPARENCIA</w:t>
      </w:r>
      <w:r w:rsidRPr="00D34A31">
        <w:rPr>
          <w:rFonts w:ascii="Palatino Linotype" w:eastAsia="Arial Unicode MS" w:hAnsi="Palatino Linotype" w:cs="Arial"/>
        </w:rPr>
        <w:t>, ACCESO A LA INFORMACIÓN PÚBLICA Y PROTECCIÓN DE DATOS PERSONALES DEL ESTADO DE MÉXICO Y MUNICIPIOS</w:t>
      </w:r>
      <w:r w:rsidRPr="00D34A31">
        <w:rPr>
          <w:rFonts w:ascii="Palatino Linotype" w:hAnsi="Palatino Linotype" w:cs="Arial"/>
        </w:rPr>
        <w:t>, CONFORMADO POR LOS COMISIONADOS ZULEMA MARTÍNEZ SÁNCHEZ; EVA ABAID YAPUR; JOSÉ GUADALUPE LUNA HERNÁNDEZ; JAVIER MARTÍNEZ CRUZ</w:t>
      </w:r>
      <w:r w:rsidR="00E53C92">
        <w:rPr>
          <w:rFonts w:ascii="Palatino Linotype" w:hAnsi="Palatino Linotype" w:cs="Arial"/>
        </w:rPr>
        <w:t xml:space="preserve"> EMITIENDO VOTO PARTICULAR</w:t>
      </w:r>
      <w:r w:rsidR="00803E2D" w:rsidRPr="00D34A31">
        <w:rPr>
          <w:rFonts w:ascii="Palatino Linotype" w:hAnsi="Palatino Linotype" w:cs="Arial"/>
        </w:rPr>
        <w:t>,</w:t>
      </w:r>
      <w:r w:rsidRPr="00D34A31">
        <w:rPr>
          <w:rFonts w:ascii="Palatino Linotype" w:hAnsi="Palatino Linotype" w:cs="Arial"/>
        </w:rPr>
        <w:t xml:space="preserve"> Y LUIS GUSTAVO PARRA NORIEGA; EN</w:t>
      </w:r>
      <w:r w:rsidRPr="00D34A31">
        <w:rPr>
          <w:rFonts w:ascii="Palatino Linotype" w:hAnsi="Palatino Linotype" w:cs="Arial"/>
          <w:shd w:val="clear" w:color="auto" w:fill="FFFFFF" w:themeFill="background1"/>
        </w:rPr>
        <w:t xml:space="preserve"> LA </w:t>
      </w:r>
      <w:r w:rsidR="00BB4047" w:rsidRPr="00D34A31">
        <w:rPr>
          <w:rFonts w:ascii="Palatino Linotype" w:hAnsi="Palatino Linotype" w:cs="Arial"/>
        </w:rPr>
        <w:t>VIGÉSIMA</w:t>
      </w:r>
      <w:r w:rsidR="003B723E" w:rsidRPr="00D34A31">
        <w:rPr>
          <w:rFonts w:ascii="Palatino Linotype" w:hAnsi="Palatino Linotype" w:cs="Arial"/>
        </w:rPr>
        <w:t xml:space="preserve"> </w:t>
      </w:r>
      <w:r w:rsidR="00E95D32">
        <w:rPr>
          <w:rFonts w:ascii="Palatino Linotype" w:hAnsi="Palatino Linotype" w:cs="Arial"/>
        </w:rPr>
        <w:t xml:space="preserve">PRIMERA </w:t>
      </w:r>
      <w:r w:rsidRPr="00D34A31">
        <w:rPr>
          <w:rFonts w:ascii="Palatino Linotype" w:hAnsi="Palatino Linotype" w:cs="Arial"/>
        </w:rPr>
        <w:t xml:space="preserve">SESIÓN ORDINARIA CELEBRADA EL </w:t>
      </w:r>
      <w:r w:rsidR="003B723E" w:rsidRPr="00D34A31">
        <w:rPr>
          <w:rFonts w:ascii="Palatino Linotype" w:hAnsi="Palatino Linotype" w:cs="Arial"/>
        </w:rPr>
        <w:t xml:space="preserve">DÍA </w:t>
      </w:r>
      <w:r w:rsidR="00803E2D" w:rsidRPr="00D34A31">
        <w:rPr>
          <w:rFonts w:ascii="Palatino Linotype" w:hAnsi="Palatino Linotype" w:cs="Arial"/>
        </w:rPr>
        <w:t>CINCO DE JUNIO DE DOS MIL DIECINUEVE</w:t>
      </w:r>
      <w:r w:rsidRPr="00D34A31">
        <w:rPr>
          <w:rFonts w:ascii="Palatino Linotype" w:hAnsi="Palatino Linotype" w:cs="Arial"/>
        </w:rPr>
        <w:t>,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D34A31" w14:paraId="6BFBDE50" w14:textId="77777777" w:rsidTr="00444EEE">
        <w:trPr>
          <w:jc w:val="center"/>
        </w:trPr>
        <w:tc>
          <w:tcPr>
            <w:tcW w:w="9356" w:type="dxa"/>
            <w:gridSpan w:val="2"/>
            <w:shd w:val="clear" w:color="auto" w:fill="auto"/>
          </w:tcPr>
          <w:p w14:paraId="6FFB22D8" w14:textId="0E59AF24" w:rsidR="00444EEE" w:rsidRPr="00D34A31" w:rsidRDefault="00444EEE" w:rsidP="00CF4866">
            <w:pPr>
              <w:jc w:val="center"/>
              <w:rPr>
                <w:rFonts w:ascii="Palatino Linotype" w:hAnsi="Palatino Linotype" w:cs="Arial"/>
                <w:b/>
              </w:rPr>
            </w:pPr>
          </w:p>
          <w:p w14:paraId="21A0AC9B" w14:textId="77777777" w:rsidR="006756D1" w:rsidRPr="00D34A31" w:rsidRDefault="006756D1" w:rsidP="00CF4866">
            <w:pPr>
              <w:jc w:val="center"/>
              <w:rPr>
                <w:rFonts w:ascii="Palatino Linotype" w:hAnsi="Palatino Linotype" w:cs="Arial"/>
                <w:b/>
              </w:rPr>
            </w:pPr>
          </w:p>
          <w:p w14:paraId="2C0A7673" w14:textId="77777777" w:rsidR="006756D1" w:rsidRPr="00D34A31" w:rsidRDefault="006756D1" w:rsidP="00CF4866">
            <w:pPr>
              <w:jc w:val="center"/>
              <w:rPr>
                <w:rFonts w:ascii="Palatino Linotype" w:hAnsi="Palatino Linotype" w:cs="Arial"/>
                <w:b/>
              </w:rPr>
            </w:pPr>
          </w:p>
          <w:p w14:paraId="286EDFD6" w14:textId="77777777" w:rsidR="006756D1" w:rsidRPr="00D34A31" w:rsidRDefault="006756D1" w:rsidP="00CF4866">
            <w:pPr>
              <w:jc w:val="center"/>
              <w:rPr>
                <w:rFonts w:ascii="Palatino Linotype" w:hAnsi="Palatino Linotype" w:cs="Arial"/>
                <w:b/>
              </w:rPr>
            </w:pPr>
          </w:p>
          <w:p w14:paraId="7E7B10CB" w14:textId="77777777" w:rsidR="003A0CDF" w:rsidRPr="00D34A31" w:rsidRDefault="003A0CDF" w:rsidP="00CF4866">
            <w:pPr>
              <w:jc w:val="center"/>
              <w:rPr>
                <w:rFonts w:ascii="Palatino Linotype" w:hAnsi="Palatino Linotype" w:cs="Arial"/>
                <w:b/>
              </w:rPr>
            </w:pPr>
          </w:p>
          <w:p w14:paraId="5240423E" w14:textId="77777777" w:rsidR="003A0CDF" w:rsidRPr="00D34A31" w:rsidRDefault="003A0CDF" w:rsidP="00CF4866">
            <w:pPr>
              <w:jc w:val="center"/>
              <w:rPr>
                <w:rFonts w:ascii="Palatino Linotype" w:hAnsi="Palatino Linotype" w:cs="Arial"/>
                <w:b/>
              </w:rPr>
            </w:pPr>
          </w:p>
          <w:p w14:paraId="1074A3EB" w14:textId="77777777" w:rsidR="00C46003" w:rsidRPr="00D34A31" w:rsidRDefault="00C46003" w:rsidP="00CF4866">
            <w:pPr>
              <w:jc w:val="center"/>
              <w:rPr>
                <w:rFonts w:ascii="Palatino Linotype" w:hAnsi="Palatino Linotype" w:cs="Arial"/>
                <w:b/>
                <w:lang w:val="es-ES_tradnl"/>
              </w:rPr>
            </w:pPr>
            <w:r w:rsidRPr="00D34A31">
              <w:rPr>
                <w:rFonts w:ascii="Palatino Linotype" w:hAnsi="Palatino Linotype" w:cs="Arial"/>
                <w:b/>
                <w:lang w:val="es-ES_tradnl"/>
              </w:rPr>
              <w:t>Zulema Martínez Sánchez</w:t>
            </w:r>
          </w:p>
          <w:p w14:paraId="65C13421" w14:textId="77777777" w:rsidR="00C46003" w:rsidRPr="00D34A31" w:rsidRDefault="00C46003" w:rsidP="00CF4866">
            <w:pPr>
              <w:jc w:val="center"/>
              <w:rPr>
                <w:rFonts w:ascii="Palatino Linotype" w:hAnsi="Palatino Linotype" w:cs="Arial"/>
                <w:b/>
                <w:lang w:val="es-ES_tradnl"/>
              </w:rPr>
            </w:pPr>
            <w:r w:rsidRPr="00D34A31">
              <w:rPr>
                <w:rFonts w:ascii="Palatino Linotype" w:hAnsi="Palatino Linotype" w:cs="Arial"/>
                <w:lang w:val="es-ES_tradnl"/>
              </w:rPr>
              <w:t>Comisionada Presidenta</w:t>
            </w:r>
          </w:p>
          <w:p w14:paraId="76CBF591" w14:textId="77777777" w:rsidR="006756D1" w:rsidRPr="00D34A31" w:rsidRDefault="003B723E" w:rsidP="00293A31">
            <w:pPr>
              <w:jc w:val="center"/>
              <w:rPr>
                <w:rFonts w:ascii="Palatino Linotype" w:hAnsi="Palatino Linotype" w:cs="Arial"/>
                <w:b/>
                <w:lang w:val="es-ES_tradnl"/>
              </w:rPr>
            </w:pPr>
            <w:r w:rsidRPr="00D34A31">
              <w:rPr>
                <w:rFonts w:ascii="Palatino Linotype" w:hAnsi="Palatino Linotype" w:cs="Arial"/>
                <w:b/>
                <w:lang w:val="es-ES_tradnl"/>
              </w:rPr>
              <w:t>(RÚBRICA)</w:t>
            </w:r>
          </w:p>
          <w:p w14:paraId="69794293" w14:textId="3125160E" w:rsidR="00293A31" w:rsidRPr="00D34A31" w:rsidRDefault="00293A31" w:rsidP="00293A31">
            <w:pPr>
              <w:jc w:val="center"/>
              <w:rPr>
                <w:rFonts w:ascii="Palatino Linotype" w:hAnsi="Palatino Linotype" w:cs="Arial"/>
                <w:b/>
                <w:lang w:val="es-ES_tradnl"/>
              </w:rPr>
            </w:pPr>
          </w:p>
        </w:tc>
      </w:tr>
      <w:tr w:rsidR="00C46003" w:rsidRPr="00D34A31" w14:paraId="6676D159" w14:textId="77777777" w:rsidTr="00444EEE">
        <w:trPr>
          <w:jc w:val="center"/>
        </w:trPr>
        <w:tc>
          <w:tcPr>
            <w:tcW w:w="4756" w:type="dxa"/>
            <w:shd w:val="clear" w:color="auto" w:fill="auto"/>
          </w:tcPr>
          <w:p w14:paraId="285893C6" w14:textId="77777777" w:rsidR="00444EEE" w:rsidRPr="00D34A31" w:rsidRDefault="00444EEE" w:rsidP="00CF4866">
            <w:pPr>
              <w:jc w:val="center"/>
              <w:rPr>
                <w:rFonts w:ascii="Palatino Linotype" w:hAnsi="Palatino Linotype" w:cs="Arial"/>
                <w:b/>
                <w:lang w:val="es-ES_tradnl"/>
              </w:rPr>
            </w:pPr>
          </w:p>
          <w:p w14:paraId="6652503B" w14:textId="77777777" w:rsidR="0078210B" w:rsidRPr="00D34A31" w:rsidRDefault="0078210B" w:rsidP="00CF4866">
            <w:pPr>
              <w:jc w:val="center"/>
              <w:rPr>
                <w:rFonts w:ascii="Palatino Linotype" w:hAnsi="Palatino Linotype" w:cs="Arial"/>
                <w:b/>
                <w:lang w:val="es-ES_tradnl"/>
              </w:rPr>
            </w:pPr>
          </w:p>
          <w:p w14:paraId="0998BDC1" w14:textId="77777777" w:rsidR="00293A31" w:rsidRPr="00D34A31" w:rsidRDefault="00293A31" w:rsidP="00CF4866">
            <w:pPr>
              <w:jc w:val="center"/>
              <w:rPr>
                <w:rFonts w:ascii="Palatino Linotype" w:hAnsi="Palatino Linotype" w:cs="Arial"/>
                <w:b/>
                <w:lang w:val="es-ES_tradnl"/>
              </w:rPr>
            </w:pPr>
          </w:p>
          <w:p w14:paraId="7EF0A45A" w14:textId="77777777" w:rsidR="003A0CDF" w:rsidRPr="00D34A31" w:rsidRDefault="003A0CDF" w:rsidP="00CF4866">
            <w:pPr>
              <w:jc w:val="center"/>
              <w:rPr>
                <w:rFonts w:ascii="Palatino Linotype" w:hAnsi="Palatino Linotype" w:cs="Arial"/>
                <w:b/>
                <w:lang w:val="es-ES_tradnl"/>
              </w:rPr>
            </w:pPr>
          </w:p>
          <w:p w14:paraId="03CFAB47" w14:textId="77777777" w:rsidR="006756D1" w:rsidRPr="00D34A31" w:rsidRDefault="006756D1" w:rsidP="00CF4866">
            <w:pPr>
              <w:jc w:val="center"/>
              <w:rPr>
                <w:rFonts w:ascii="Palatino Linotype" w:hAnsi="Palatino Linotype" w:cs="Arial"/>
                <w:b/>
                <w:lang w:val="es-ES_tradnl"/>
              </w:rPr>
            </w:pPr>
          </w:p>
          <w:p w14:paraId="7EDCDECA" w14:textId="77777777" w:rsidR="0078210B" w:rsidRPr="00D34A31" w:rsidRDefault="0078210B" w:rsidP="00CF4866">
            <w:pPr>
              <w:jc w:val="center"/>
              <w:rPr>
                <w:rFonts w:ascii="Palatino Linotype" w:hAnsi="Palatino Linotype" w:cs="Arial"/>
                <w:b/>
                <w:lang w:val="es-ES_tradnl"/>
              </w:rPr>
            </w:pPr>
          </w:p>
          <w:p w14:paraId="079E1C8E" w14:textId="77777777" w:rsidR="00C46003" w:rsidRPr="00D34A31" w:rsidRDefault="00C46003" w:rsidP="00CF4866">
            <w:pPr>
              <w:jc w:val="center"/>
              <w:rPr>
                <w:rFonts w:ascii="Palatino Linotype" w:hAnsi="Palatino Linotype" w:cs="Arial"/>
                <w:b/>
                <w:lang w:val="es-ES_tradnl"/>
              </w:rPr>
            </w:pPr>
            <w:r w:rsidRPr="00D34A31">
              <w:rPr>
                <w:rFonts w:ascii="Palatino Linotype" w:hAnsi="Palatino Linotype" w:cs="Arial"/>
                <w:b/>
                <w:lang w:val="es-ES_tradnl"/>
              </w:rPr>
              <w:t>Eva Abaid Yapur</w:t>
            </w:r>
          </w:p>
          <w:p w14:paraId="57BA1C6C" w14:textId="77777777" w:rsidR="00C46003" w:rsidRPr="00D34A31" w:rsidRDefault="00C46003" w:rsidP="00CF4866">
            <w:pPr>
              <w:jc w:val="center"/>
              <w:rPr>
                <w:rFonts w:ascii="Palatino Linotype" w:hAnsi="Palatino Linotype" w:cs="Arial"/>
                <w:lang w:val="es-ES_tradnl"/>
              </w:rPr>
            </w:pPr>
            <w:r w:rsidRPr="00D34A31">
              <w:rPr>
                <w:rFonts w:ascii="Palatino Linotype" w:hAnsi="Palatino Linotype" w:cs="Arial"/>
                <w:lang w:val="es-ES_tradnl"/>
              </w:rPr>
              <w:t>Comisionada</w:t>
            </w:r>
          </w:p>
          <w:p w14:paraId="19E134DA" w14:textId="77777777" w:rsidR="00C46003" w:rsidRPr="00D34A31" w:rsidRDefault="00C46003" w:rsidP="00CF4866">
            <w:pPr>
              <w:jc w:val="center"/>
              <w:rPr>
                <w:rFonts w:ascii="Palatino Linotype" w:hAnsi="Palatino Linotype" w:cs="Arial"/>
                <w:b/>
                <w:lang w:val="es-ES_tradnl"/>
              </w:rPr>
            </w:pPr>
            <w:r w:rsidRPr="00D34A31">
              <w:rPr>
                <w:rFonts w:ascii="Palatino Linotype" w:hAnsi="Palatino Linotype" w:cs="Arial"/>
                <w:b/>
                <w:lang w:val="es-ES_tradnl"/>
              </w:rPr>
              <w:t>(RÚBRICA)</w:t>
            </w:r>
          </w:p>
        </w:tc>
        <w:tc>
          <w:tcPr>
            <w:tcW w:w="4600" w:type="dxa"/>
            <w:shd w:val="clear" w:color="auto" w:fill="auto"/>
          </w:tcPr>
          <w:p w14:paraId="355F499E" w14:textId="77777777" w:rsidR="0078210B" w:rsidRPr="00D34A31" w:rsidRDefault="0078210B" w:rsidP="00CF4866">
            <w:pPr>
              <w:jc w:val="center"/>
              <w:rPr>
                <w:rFonts w:ascii="Palatino Linotype" w:hAnsi="Palatino Linotype" w:cs="Arial"/>
                <w:b/>
                <w:lang w:val="es-ES_tradnl"/>
              </w:rPr>
            </w:pPr>
          </w:p>
          <w:p w14:paraId="1F1246CC" w14:textId="77777777" w:rsidR="006756D1" w:rsidRPr="00D34A31" w:rsidRDefault="006756D1" w:rsidP="00CF4866">
            <w:pPr>
              <w:jc w:val="center"/>
              <w:rPr>
                <w:rFonts w:ascii="Palatino Linotype" w:hAnsi="Palatino Linotype" w:cs="Arial"/>
                <w:b/>
                <w:lang w:val="es-ES_tradnl"/>
              </w:rPr>
            </w:pPr>
          </w:p>
          <w:p w14:paraId="11FB0743" w14:textId="77777777" w:rsidR="0078210B" w:rsidRPr="00D34A31" w:rsidRDefault="0078210B" w:rsidP="00CF4866">
            <w:pPr>
              <w:jc w:val="center"/>
              <w:rPr>
                <w:rFonts w:ascii="Palatino Linotype" w:hAnsi="Palatino Linotype" w:cs="Arial"/>
                <w:b/>
                <w:lang w:val="es-ES_tradnl"/>
              </w:rPr>
            </w:pPr>
          </w:p>
          <w:p w14:paraId="063A202A" w14:textId="77777777" w:rsidR="003A0CDF" w:rsidRPr="00D34A31" w:rsidRDefault="003A0CDF" w:rsidP="00CF4866">
            <w:pPr>
              <w:jc w:val="center"/>
              <w:rPr>
                <w:rFonts w:ascii="Palatino Linotype" w:hAnsi="Palatino Linotype" w:cs="Arial"/>
                <w:b/>
                <w:lang w:val="es-ES_tradnl"/>
              </w:rPr>
            </w:pPr>
          </w:p>
          <w:p w14:paraId="43B4552D" w14:textId="77777777" w:rsidR="00293A31" w:rsidRPr="00D34A31" w:rsidRDefault="00293A31" w:rsidP="00CF4866">
            <w:pPr>
              <w:jc w:val="center"/>
              <w:rPr>
                <w:rFonts w:ascii="Palatino Linotype" w:hAnsi="Palatino Linotype" w:cs="Arial"/>
                <w:b/>
                <w:lang w:val="es-ES_tradnl"/>
              </w:rPr>
            </w:pPr>
          </w:p>
          <w:p w14:paraId="7A2A070A" w14:textId="77777777" w:rsidR="00444EEE" w:rsidRPr="00D34A31" w:rsidRDefault="00444EEE" w:rsidP="00CF4866">
            <w:pPr>
              <w:jc w:val="center"/>
              <w:rPr>
                <w:rFonts w:ascii="Palatino Linotype" w:hAnsi="Palatino Linotype" w:cs="Arial"/>
                <w:b/>
                <w:lang w:val="es-ES_tradnl"/>
              </w:rPr>
            </w:pPr>
          </w:p>
          <w:p w14:paraId="395D0CEF" w14:textId="77777777" w:rsidR="00C46003" w:rsidRPr="00D34A31" w:rsidRDefault="00C46003" w:rsidP="00CF4866">
            <w:pPr>
              <w:jc w:val="center"/>
              <w:rPr>
                <w:rFonts w:ascii="Palatino Linotype" w:hAnsi="Palatino Linotype" w:cs="Arial"/>
                <w:b/>
                <w:lang w:val="es-ES_tradnl"/>
              </w:rPr>
            </w:pPr>
            <w:r w:rsidRPr="00D34A31">
              <w:rPr>
                <w:rFonts w:ascii="Palatino Linotype" w:hAnsi="Palatino Linotype" w:cs="Arial"/>
                <w:b/>
                <w:lang w:val="es-ES_tradnl"/>
              </w:rPr>
              <w:t>José Guadalupe Luna Hernández</w:t>
            </w:r>
          </w:p>
          <w:p w14:paraId="41C601DE" w14:textId="77777777" w:rsidR="00C46003" w:rsidRPr="00D34A31" w:rsidRDefault="00C46003" w:rsidP="00CF4866">
            <w:pPr>
              <w:jc w:val="center"/>
              <w:rPr>
                <w:rFonts w:ascii="Palatino Linotype" w:hAnsi="Palatino Linotype" w:cs="Arial"/>
                <w:lang w:val="es-ES_tradnl"/>
              </w:rPr>
            </w:pPr>
            <w:r w:rsidRPr="00D34A31">
              <w:rPr>
                <w:rFonts w:ascii="Palatino Linotype" w:hAnsi="Palatino Linotype" w:cs="Arial"/>
                <w:lang w:val="es-ES_tradnl"/>
              </w:rPr>
              <w:t>Comisionado</w:t>
            </w:r>
          </w:p>
          <w:p w14:paraId="644281B4" w14:textId="77777777" w:rsidR="00C46003" w:rsidRPr="00D34A31" w:rsidRDefault="00C46003" w:rsidP="00CF4866">
            <w:pPr>
              <w:jc w:val="center"/>
              <w:rPr>
                <w:rFonts w:ascii="Palatino Linotype" w:hAnsi="Palatino Linotype" w:cs="Arial"/>
                <w:b/>
                <w:lang w:val="es-ES_tradnl"/>
              </w:rPr>
            </w:pPr>
            <w:r w:rsidRPr="00D34A31">
              <w:rPr>
                <w:rFonts w:ascii="Palatino Linotype" w:hAnsi="Palatino Linotype" w:cs="Arial"/>
                <w:b/>
                <w:lang w:val="es-ES_tradnl"/>
              </w:rPr>
              <w:t>(RÚBRICA)</w:t>
            </w:r>
          </w:p>
        </w:tc>
      </w:tr>
      <w:tr w:rsidR="00C46003" w:rsidRPr="00D34A31" w14:paraId="63D470C4" w14:textId="77777777" w:rsidTr="00444EEE">
        <w:trPr>
          <w:jc w:val="center"/>
        </w:trPr>
        <w:tc>
          <w:tcPr>
            <w:tcW w:w="4756" w:type="dxa"/>
            <w:shd w:val="clear" w:color="auto" w:fill="auto"/>
          </w:tcPr>
          <w:p w14:paraId="22A7AC5F" w14:textId="77777777" w:rsidR="00444EEE" w:rsidRPr="00D34A31" w:rsidRDefault="00444EEE" w:rsidP="00CF4866">
            <w:pPr>
              <w:jc w:val="center"/>
              <w:rPr>
                <w:rFonts w:ascii="Palatino Linotype" w:hAnsi="Palatino Linotype" w:cs="Arial"/>
                <w:b/>
                <w:lang w:val="es-ES_tradnl"/>
              </w:rPr>
            </w:pPr>
          </w:p>
          <w:p w14:paraId="23FE7127" w14:textId="77777777" w:rsidR="0078210B" w:rsidRPr="00D34A31" w:rsidRDefault="0078210B" w:rsidP="00CF4866">
            <w:pPr>
              <w:jc w:val="center"/>
              <w:rPr>
                <w:rFonts w:ascii="Palatino Linotype" w:hAnsi="Palatino Linotype" w:cs="Arial"/>
                <w:b/>
                <w:lang w:val="es-ES_tradnl"/>
              </w:rPr>
            </w:pPr>
          </w:p>
          <w:p w14:paraId="504909E6" w14:textId="77777777" w:rsidR="006756D1" w:rsidRPr="00D34A31" w:rsidRDefault="006756D1" w:rsidP="00CF4866">
            <w:pPr>
              <w:jc w:val="center"/>
              <w:rPr>
                <w:rFonts w:ascii="Palatino Linotype" w:hAnsi="Palatino Linotype" w:cs="Arial"/>
                <w:b/>
                <w:lang w:val="es-ES_tradnl"/>
              </w:rPr>
            </w:pPr>
          </w:p>
          <w:p w14:paraId="11D78411" w14:textId="77777777" w:rsidR="00293A31" w:rsidRPr="00D34A31" w:rsidRDefault="00293A31" w:rsidP="00CF4866">
            <w:pPr>
              <w:jc w:val="center"/>
              <w:rPr>
                <w:rFonts w:ascii="Palatino Linotype" w:hAnsi="Palatino Linotype" w:cs="Arial"/>
                <w:b/>
                <w:lang w:val="es-ES_tradnl"/>
              </w:rPr>
            </w:pPr>
          </w:p>
          <w:p w14:paraId="70DDFA44" w14:textId="77777777" w:rsidR="003A0CDF" w:rsidRPr="00D34A31" w:rsidRDefault="003A0CDF" w:rsidP="00CF4866">
            <w:pPr>
              <w:jc w:val="center"/>
              <w:rPr>
                <w:rFonts w:ascii="Palatino Linotype" w:hAnsi="Palatino Linotype" w:cs="Arial"/>
                <w:b/>
                <w:lang w:val="es-ES_tradnl"/>
              </w:rPr>
            </w:pPr>
          </w:p>
          <w:p w14:paraId="3688767B" w14:textId="77777777" w:rsidR="0078210B" w:rsidRPr="00D34A31" w:rsidRDefault="0078210B" w:rsidP="00CF4866">
            <w:pPr>
              <w:jc w:val="center"/>
              <w:rPr>
                <w:rFonts w:ascii="Palatino Linotype" w:hAnsi="Palatino Linotype" w:cs="Arial"/>
                <w:b/>
                <w:lang w:val="es-ES_tradnl"/>
              </w:rPr>
            </w:pPr>
          </w:p>
          <w:p w14:paraId="158C8ED5" w14:textId="77777777" w:rsidR="00C46003" w:rsidRPr="00D34A31" w:rsidRDefault="00C46003" w:rsidP="00CF4866">
            <w:pPr>
              <w:jc w:val="center"/>
              <w:rPr>
                <w:rFonts w:ascii="Palatino Linotype" w:hAnsi="Palatino Linotype" w:cs="Arial"/>
                <w:b/>
                <w:lang w:val="es-ES_tradnl"/>
              </w:rPr>
            </w:pPr>
            <w:r w:rsidRPr="00D34A31">
              <w:rPr>
                <w:rFonts w:ascii="Palatino Linotype" w:hAnsi="Palatino Linotype" w:cs="Arial"/>
                <w:b/>
                <w:lang w:val="es-ES_tradnl"/>
              </w:rPr>
              <w:t>Javier Martínez Cruz</w:t>
            </w:r>
          </w:p>
          <w:p w14:paraId="4C503E72" w14:textId="77777777" w:rsidR="00C46003" w:rsidRPr="00D34A31" w:rsidRDefault="00C46003" w:rsidP="00CF4866">
            <w:pPr>
              <w:jc w:val="center"/>
              <w:rPr>
                <w:rFonts w:ascii="Palatino Linotype" w:hAnsi="Palatino Linotype" w:cs="Arial"/>
                <w:lang w:val="es-ES_tradnl"/>
              </w:rPr>
            </w:pPr>
            <w:r w:rsidRPr="00D34A31">
              <w:rPr>
                <w:rFonts w:ascii="Palatino Linotype" w:hAnsi="Palatino Linotype" w:cs="Arial"/>
                <w:lang w:val="es-ES_tradnl"/>
              </w:rPr>
              <w:t>Comisionado</w:t>
            </w:r>
          </w:p>
          <w:p w14:paraId="3D7876AD" w14:textId="77777777" w:rsidR="00C46003" w:rsidRPr="00D34A31" w:rsidRDefault="00C46003" w:rsidP="00CF4866">
            <w:pPr>
              <w:jc w:val="center"/>
              <w:rPr>
                <w:rFonts w:ascii="Palatino Linotype" w:hAnsi="Palatino Linotype" w:cs="Arial"/>
                <w:lang w:val="es-ES_tradnl"/>
              </w:rPr>
            </w:pPr>
            <w:r w:rsidRPr="00D34A31">
              <w:rPr>
                <w:rFonts w:ascii="Palatino Linotype" w:hAnsi="Palatino Linotype" w:cs="Arial"/>
                <w:b/>
                <w:lang w:val="es-ES_tradnl"/>
              </w:rPr>
              <w:t>(RÚBRICA)</w:t>
            </w:r>
          </w:p>
        </w:tc>
        <w:tc>
          <w:tcPr>
            <w:tcW w:w="4600" w:type="dxa"/>
            <w:shd w:val="clear" w:color="auto" w:fill="auto"/>
          </w:tcPr>
          <w:p w14:paraId="27AA7504" w14:textId="77777777" w:rsidR="008478EC" w:rsidRPr="00D34A31" w:rsidRDefault="008478EC" w:rsidP="00CF4866">
            <w:pPr>
              <w:jc w:val="center"/>
              <w:rPr>
                <w:rFonts w:ascii="Palatino Linotype" w:hAnsi="Palatino Linotype" w:cs="Arial"/>
                <w:b/>
                <w:lang w:val="es-ES_tradnl"/>
              </w:rPr>
            </w:pPr>
          </w:p>
          <w:p w14:paraId="5370F86B" w14:textId="77777777" w:rsidR="00C46003" w:rsidRPr="00D34A31" w:rsidRDefault="00C46003" w:rsidP="00CF4866">
            <w:pPr>
              <w:jc w:val="center"/>
              <w:rPr>
                <w:rFonts w:ascii="Palatino Linotype" w:hAnsi="Palatino Linotype" w:cs="Arial"/>
                <w:b/>
                <w:lang w:val="es-ES_tradnl"/>
              </w:rPr>
            </w:pPr>
          </w:p>
          <w:p w14:paraId="50EA86FA" w14:textId="77777777" w:rsidR="006756D1" w:rsidRPr="00D34A31" w:rsidRDefault="006756D1" w:rsidP="00CF4866">
            <w:pPr>
              <w:jc w:val="center"/>
              <w:rPr>
                <w:rFonts w:ascii="Palatino Linotype" w:hAnsi="Palatino Linotype" w:cs="Arial"/>
                <w:b/>
                <w:lang w:val="es-ES_tradnl"/>
              </w:rPr>
            </w:pPr>
          </w:p>
          <w:p w14:paraId="3B1F3030" w14:textId="77777777" w:rsidR="0078210B" w:rsidRPr="00D34A31" w:rsidRDefault="0078210B" w:rsidP="00CF4866">
            <w:pPr>
              <w:jc w:val="center"/>
              <w:rPr>
                <w:rFonts w:ascii="Palatino Linotype" w:hAnsi="Palatino Linotype" w:cs="Arial"/>
                <w:b/>
                <w:lang w:val="es-ES_tradnl"/>
              </w:rPr>
            </w:pPr>
          </w:p>
          <w:p w14:paraId="783484CC" w14:textId="77777777" w:rsidR="00293A31" w:rsidRPr="00D34A31" w:rsidRDefault="00293A31" w:rsidP="00CF4866">
            <w:pPr>
              <w:jc w:val="center"/>
              <w:rPr>
                <w:rFonts w:ascii="Palatino Linotype" w:hAnsi="Palatino Linotype" w:cs="Arial"/>
                <w:b/>
                <w:lang w:val="es-ES_tradnl"/>
              </w:rPr>
            </w:pPr>
          </w:p>
          <w:p w14:paraId="0ED7005C" w14:textId="77777777" w:rsidR="003A0CDF" w:rsidRPr="00D34A31" w:rsidRDefault="003A0CDF" w:rsidP="00CF4866">
            <w:pPr>
              <w:jc w:val="center"/>
              <w:rPr>
                <w:rFonts w:ascii="Palatino Linotype" w:hAnsi="Palatino Linotype" w:cs="Arial"/>
                <w:b/>
                <w:lang w:val="es-ES_tradnl"/>
              </w:rPr>
            </w:pPr>
          </w:p>
          <w:p w14:paraId="2FF7007B" w14:textId="77777777" w:rsidR="00C46003" w:rsidRPr="00D34A31" w:rsidRDefault="00C46003" w:rsidP="00CF4866">
            <w:pPr>
              <w:jc w:val="center"/>
              <w:rPr>
                <w:rFonts w:ascii="Palatino Linotype" w:hAnsi="Palatino Linotype" w:cs="Arial"/>
                <w:b/>
                <w:lang w:val="es-ES_tradnl"/>
              </w:rPr>
            </w:pPr>
            <w:r w:rsidRPr="00D34A31">
              <w:rPr>
                <w:rFonts w:ascii="Palatino Linotype" w:hAnsi="Palatino Linotype" w:cs="Arial"/>
                <w:b/>
                <w:lang w:val="es-ES_tradnl"/>
              </w:rPr>
              <w:t>Luis Gustavo Parra Noriega</w:t>
            </w:r>
          </w:p>
          <w:p w14:paraId="31DA3FD5" w14:textId="77777777" w:rsidR="00C46003" w:rsidRPr="00D34A31" w:rsidRDefault="00C46003" w:rsidP="00CF4866">
            <w:pPr>
              <w:jc w:val="center"/>
              <w:rPr>
                <w:rFonts w:ascii="Palatino Linotype" w:hAnsi="Palatino Linotype" w:cs="Arial"/>
                <w:lang w:val="es-ES_tradnl"/>
              </w:rPr>
            </w:pPr>
            <w:r w:rsidRPr="00D34A31">
              <w:rPr>
                <w:rFonts w:ascii="Palatino Linotype" w:hAnsi="Palatino Linotype" w:cs="Arial"/>
                <w:lang w:val="es-ES_tradnl"/>
              </w:rPr>
              <w:t>Comisionado</w:t>
            </w:r>
          </w:p>
          <w:p w14:paraId="1CCF9D5B" w14:textId="77777777" w:rsidR="00C46003" w:rsidRPr="00D34A31" w:rsidRDefault="00C46003" w:rsidP="00CF4866">
            <w:pPr>
              <w:jc w:val="center"/>
              <w:rPr>
                <w:rFonts w:ascii="Palatino Linotype" w:hAnsi="Palatino Linotype" w:cs="Arial"/>
                <w:b/>
                <w:lang w:val="es-ES_tradnl"/>
              </w:rPr>
            </w:pPr>
            <w:r w:rsidRPr="00D34A31">
              <w:rPr>
                <w:rFonts w:ascii="Palatino Linotype" w:hAnsi="Palatino Linotype" w:cs="Arial"/>
                <w:b/>
                <w:lang w:val="es-ES_tradnl"/>
              </w:rPr>
              <w:t>(RÚBRICA)</w:t>
            </w:r>
          </w:p>
        </w:tc>
      </w:tr>
      <w:tr w:rsidR="00C46003" w:rsidRPr="00D34A31" w14:paraId="045878E1" w14:textId="77777777" w:rsidTr="00444EEE">
        <w:trPr>
          <w:jc w:val="center"/>
        </w:trPr>
        <w:tc>
          <w:tcPr>
            <w:tcW w:w="9356" w:type="dxa"/>
            <w:gridSpan w:val="2"/>
            <w:shd w:val="clear" w:color="auto" w:fill="auto"/>
          </w:tcPr>
          <w:p w14:paraId="54712FE9" w14:textId="77777777" w:rsidR="00444EEE" w:rsidRPr="00D34A31" w:rsidRDefault="00444EEE" w:rsidP="00CF4866">
            <w:pPr>
              <w:jc w:val="center"/>
              <w:rPr>
                <w:rFonts w:ascii="Palatino Linotype" w:hAnsi="Palatino Linotype" w:cs="Arial"/>
                <w:b/>
                <w:lang w:val="es-ES_tradnl"/>
              </w:rPr>
            </w:pPr>
          </w:p>
          <w:p w14:paraId="205839D8" w14:textId="77777777" w:rsidR="0078210B" w:rsidRPr="00D34A31" w:rsidRDefault="0078210B" w:rsidP="00CF4866">
            <w:pPr>
              <w:jc w:val="center"/>
              <w:rPr>
                <w:rFonts w:ascii="Palatino Linotype" w:hAnsi="Palatino Linotype" w:cs="Arial"/>
                <w:b/>
                <w:lang w:val="es-ES_tradnl"/>
              </w:rPr>
            </w:pPr>
          </w:p>
          <w:p w14:paraId="1D0D97AC" w14:textId="77777777" w:rsidR="006756D1" w:rsidRPr="00D34A31" w:rsidRDefault="006756D1" w:rsidP="00CF4866">
            <w:pPr>
              <w:jc w:val="center"/>
              <w:rPr>
                <w:rFonts w:ascii="Palatino Linotype" w:hAnsi="Palatino Linotype" w:cs="Arial"/>
                <w:b/>
                <w:lang w:val="es-ES_tradnl"/>
              </w:rPr>
            </w:pPr>
          </w:p>
          <w:p w14:paraId="13F240B1" w14:textId="77777777" w:rsidR="00293A31" w:rsidRPr="00D34A31" w:rsidRDefault="00293A31" w:rsidP="00CF4866">
            <w:pPr>
              <w:jc w:val="center"/>
              <w:rPr>
                <w:rFonts w:ascii="Palatino Linotype" w:hAnsi="Palatino Linotype" w:cs="Arial"/>
                <w:b/>
                <w:lang w:val="es-ES_tradnl"/>
              </w:rPr>
            </w:pPr>
          </w:p>
          <w:p w14:paraId="6935946C" w14:textId="77777777" w:rsidR="003A0CDF" w:rsidRPr="00D34A31" w:rsidRDefault="003A0CDF" w:rsidP="00CF4866">
            <w:pPr>
              <w:jc w:val="center"/>
              <w:rPr>
                <w:rFonts w:ascii="Palatino Linotype" w:hAnsi="Palatino Linotype" w:cs="Arial"/>
                <w:b/>
                <w:lang w:val="es-ES_tradnl"/>
              </w:rPr>
            </w:pPr>
          </w:p>
          <w:p w14:paraId="73AFD22E" w14:textId="77777777" w:rsidR="0078210B" w:rsidRPr="00D34A31" w:rsidRDefault="0078210B" w:rsidP="00CF4866">
            <w:pPr>
              <w:jc w:val="center"/>
              <w:rPr>
                <w:rFonts w:ascii="Palatino Linotype" w:hAnsi="Palatino Linotype" w:cs="Arial"/>
                <w:b/>
                <w:lang w:val="es-ES_tradnl"/>
              </w:rPr>
            </w:pPr>
          </w:p>
          <w:p w14:paraId="396CA6F6" w14:textId="77777777" w:rsidR="00C46003" w:rsidRPr="00D34A31" w:rsidRDefault="00C46003" w:rsidP="00CF4866">
            <w:pPr>
              <w:jc w:val="center"/>
              <w:rPr>
                <w:rFonts w:ascii="Palatino Linotype" w:hAnsi="Palatino Linotype" w:cs="Arial"/>
                <w:b/>
                <w:lang w:val="es-ES_tradnl"/>
              </w:rPr>
            </w:pPr>
            <w:r w:rsidRPr="00D34A31">
              <w:rPr>
                <w:rFonts w:ascii="Palatino Linotype" w:hAnsi="Palatino Linotype" w:cs="Arial"/>
                <w:b/>
                <w:lang w:val="es-ES_tradnl"/>
              </w:rPr>
              <w:t>Alexis Tapia Ramírez</w:t>
            </w:r>
          </w:p>
          <w:p w14:paraId="184DFE17" w14:textId="77777777" w:rsidR="00C46003" w:rsidRPr="00D34A31" w:rsidRDefault="00C46003" w:rsidP="00CF4866">
            <w:pPr>
              <w:jc w:val="center"/>
              <w:rPr>
                <w:rFonts w:ascii="Palatino Linotype" w:hAnsi="Palatino Linotype" w:cs="Arial"/>
                <w:lang w:val="es-ES_tradnl"/>
              </w:rPr>
            </w:pPr>
            <w:r w:rsidRPr="00D34A31">
              <w:rPr>
                <w:rFonts w:ascii="Palatino Linotype" w:hAnsi="Palatino Linotype" w:cs="Arial"/>
                <w:lang w:val="es-ES_tradnl"/>
              </w:rPr>
              <w:t>Secretario Técnico del Pleno</w:t>
            </w:r>
          </w:p>
          <w:p w14:paraId="03198037" w14:textId="77777777" w:rsidR="00C46003" w:rsidRPr="00D34A31" w:rsidRDefault="00C46003" w:rsidP="00CF4866">
            <w:pPr>
              <w:jc w:val="center"/>
              <w:rPr>
                <w:rFonts w:ascii="Palatino Linotype" w:hAnsi="Palatino Linotype" w:cs="Arial"/>
                <w:lang w:val="es-ES_tradnl"/>
              </w:rPr>
            </w:pPr>
            <w:r w:rsidRPr="00D34A31">
              <w:rPr>
                <w:rFonts w:ascii="Palatino Linotype" w:hAnsi="Palatino Linotype" w:cs="Arial"/>
                <w:b/>
                <w:lang w:val="es-ES_tradnl"/>
              </w:rPr>
              <w:t>(RÚBRICA)</w:t>
            </w:r>
            <w:r w:rsidRPr="00D34A31">
              <w:rPr>
                <w:rFonts w:ascii="Palatino Linotype" w:hAnsi="Palatino Linotype" w:cs="Arial"/>
                <w:lang w:val="es-ES_tradnl"/>
              </w:rPr>
              <w:t xml:space="preserve"> </w:t>
            </w:r>
          </w:p>
        </w:tc>
      </w:tr>
    </w:tbl>
    <w:p w14:paraId="2E903B51" w14:textId="77777777" w:rsidR="006756D1" w:rsidRPr="00D34A31" w:rsidRDefault="006756D1" w:rsidP="001711F5">
      <w:pPr>
        <w:spacing w:before="160"/>
        <w:jc w:val="both"/>
        <w:rPr>
          <w:rFonts w:ascii="Palatino Linotype" w:hAnsi="Palatino Linotype" w:cs="Arial"/>
          <w:sz w:val="22"/>
          <w:szCs w:val="22"/>
          <w:lang w:val="es-ES"/>
        </w:rPr>
      </w:pPr>
    </w:p>
    <w:p w14:paraId="6E406704" w14:textId="77777777" w:rsidR="006756D1" w:rsidRPr="00D34A31" w:rsidRDefault="006756D1" w:rsidP="001711F5">
      <w:pPr>
        <w:spacing w:before="160"/>
        <w:jc w:val="both"/>
        <w:rPr>
          <w:rFonts w:ascii="Palatino Linotype" w:hAnsi="Palatino Linotype" w:cs="Arial"/>
          <w:sz w:val="22"/>
          <w:szCs w:val="22"/>
          <w:lang w:val="es-ES"/>
        </w:rPr>
      </w:pPr>
    </w:p>
    <w:p w14:paraId="57328ABC" w14:textId="77777777" w:rsidR="006756D1" w:rsidRPr="00D34A31" w:rsidRDefault="006756D1" w:rsidP="001711F5">
      <w:pPr>
        <w:spacing w:before="160"/>
        <w:jc w:val="both"/>
        <w:rPr>
          <w:rFonts w:ascii="Palatino Linotype" w:hAnsi="Palatino Linotype" w:cs="Arial"/>
          <w:sz w:val="22"/>
          <w:szCs w:val="22"/>
          <w:lang w:val="es-ES"/>
        </w:rPr>
      </w:pPr>
    </w:p>
    <w:p w14:paraId="49012A62" w14:textId="77777777" w:rsidR="006756D1" w:rsidRPr="00D34A31" w:rsidRDefault="006756D1" w:rsidP="001711F5">
      <w:pPr>
        <w:spacing w:before="160"/>
        <w:jc w:val="both"/>
        <w:rPr>
          <w:rFonts w:ascii="Palatino Linotype" w:hAnsi="Palatino Linotype" w:cs="Arial"/>
          <w:sz w:val="22"/>
          <w:szCs w:val="22"/>
          <w:lang w:val="es-ES"/>
        </w:rPr>
      </w:pPr>
    </w:p>
    <w:p w14:paraId="23610693" w14:textId="107773E3" w:rsidR="000104F0" w:rsidRPr="00D34A31" w:rsidRDefault="000104F0" w:rsidP="001711F5">
      <w:pPr>
        <w:spacing w:before="160"/>
        <w:jc w:val="both"/>
        <w:rPr>
          <w:rFonts w:ascii="Palatino Linotype" w:hAnsi="Palatino Linotype" w:cs="Arial"/>
          <w:sz w:val="22"/>
          <w:szCs w:val="22"/>
          <w:lang w:val="es-ES"/>
        </w:rPr>
      </w:pPr>
      <w:r w:rsidRPr="00D34A31">
        <w:rPr>
          <w:rFonts w:ascii="Palatino Linotype" w:hAnsi="Palatino Linotype" w:cs="Arial"/>
          <w:sz w:val="22"/>
          <w:szCs w:val="22"/>
          <w:lang w:val="es-ES"/>
        </w:rPr>
        <w:t>Esta</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hoja</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corresponde</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a</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la</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resolución</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de</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fecha</w:t>
      </w:r>
      <w:r w:rsidR="00D730A4" w:rsidRPr="00D34A31">
        <w:rPr>
          <w:rFonts w:ascii="Palatino Linotype" w:hAnsi="Palatino Linotype" w:cs="Arial"/>
          <w:sz w:val="22"/>
          <w:szCs w:val="22"/>
          <w:lang w:val="es-ES"/>
        </w:rPr>
        <w:t xml:space="preserve"> </w:t>
      </w:r>
      <w:r w:rsidR="00803E2D" w:rsidRPr="00D34A31">
        <w:rPr>
          <w:rFonts w:ascii="Palatino Linotype" w:hAnsi="Palatino Linotype" w:cs="Arial"/>
          <w:sz w:val="22"/>
          <w:szCs w:val="22"/>
          <w:lang w:val="es-ES"/>
        </w:rPr>
        <w:t>cinco de junio de dos mil diecinueve</w:t>
      </w:r>
      <w:r w:rsidRPr="00D34A31">
        <w:rPr>
          <w:rFonts w:ascii="Palatino Linotype" w:hAnsi="Palatino Linotype" w:cs="Arial"/>
          <w:sz w:val="22"/>
          <w:szCs w:val="22"/>
          <w:lang w:val="es-ES"/>
        </w:rPr>
        <w:t>,</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emitida</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en</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el</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recurso</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de</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revisión</w:t>
      </w:r>
      <w:r w:rsidR="00D730A4" w:rsidRPr="00D34A31">
        <w:rPr>
          <w:rFonts w:ascii="Palatino Linotype" w:hAnsi="Palatino Linotype" w:cs="Arial"/>
          <w:sz w:val="22"/>
          <w:szCs w:val="22"/>
          <w:lang w:val="es-ES"/>
        </w:rPr>
        <w:t xml:space="preserve"> </w:t>
      </w:r>
      <w:r w:rsidRPr="00D34A31">
        <w:rPr>
          <w:rFonts w:ascii="Palatino Linotype" w:hAnsi="Palatino Linotype" w:cs="Arial"/>
          <w:sz w:val="22"/>
          <w:szCs w:val="22"/>
          <w:lang w:val="es-ES"/>
        </w:rPr>
        <w:t>número</w:t>
      </w:r>
      <w:r w:rsidR="00D730A4" w:rsidRPr="00D34A31">
        <w:rPr>
          <w:rFonts w:ascii="Palatino Linotype" w:hAnsi="Palatino Linotype" w:cs="Arial"/>
          <w:sz w:val="22"/>
          <w:szCs w:val="22"/>
          <w:lang w:val="es-ES"/>
        </w:rPr>
        <w:t xml:space="preserve"> </w:t>
      </w:r>
      <w:r w:rsidR="004A4885" w:rsidRPr="00D34A31">
        <w:rPr>
          <w:rFonts w:ascii="Palatino Linotype" w:hAnsi="Palatino Linotype" w:cs="Arial"/>
          <w:sz w:val="22"/>
          <w:szCs w:val="22"/>
          <w:lang w:val="es-ES"/>
        </w:rPr>
        <w:t>01862/INFOEM/IP/RR/2019</w:t>
      </w:r>
      <w:r w:rsidRPr="00D34A31">
        <w:rPr>
          <w:rFonts w:ascii="Palatino Linotype" w:hAnsi="Palatino Linotype" w:cs="Arial"/>
          <w:sz w:val="22"/>
          <w:szCs w:val="22"/>
          <w:lang w:val="es-ES"/>
        </w:rPr>
        <w:t>.</w:t>
      </w:r>
    </w:p>
    <w:p w14:paraId="5C46093F" w14:textId="26905E84" w:rsidR="000104F0" w:rsidRPr="00867D3D" w:rsidRDefault="00BB4047" w:rsidP="000104F0">
      <w:pPr>
        <w:spacing w:before="120"/>
        <w:jc w:val="both"/>
        <w:rPr>
          <w:rFonts w:ascii="Palatino Linotype" w:hAnsi="Palatino Linotype" w:cs="Arial"/>
          <w:sz w:val="22"/>
          <w:szCs w:val="22"/>
          <w:lang w:val="es-ES"/>
        </w:rPr>
      </w:pPr>
      <w:r w:rsidRPr="00D34A31">
        <w:rPr>
          <w:rFonts w:ascii="Palatino Linotype" w:hAnsi="Palatino Linotype" w:cs="Arial"/>
          <w:sz w:val="22"/>
          <w:szCs w:val="22"/>
          <w:lang w:val="es-ES"/>
        </w:rPr>
        <w:t>ATU</w:t>
      </w:r>
      <w:r w:rsidR="000104F0" w:rsidRPr="00D34A31">
        <w:rPr>
          <w:rFonts w:ascii="Palatino Linotype" w:hAnsi="Palatino Linotype" w:cs="Arial"/>
          <w:sz w:val="22"/>
          <w:szCs w:val="22"/>
          <w:lang w:val="es-ES"/>
        </w:rPr>
        <w:t>/JMAV</w:t>
      </w:r>
    </w:p>
    <w:sectPr w:rsidR="000104F0" w:rsidRPr="00867D3D" w:rsidSect="006957B1">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0D294" w14:textId="77777777" w:rsidR="004937B9" w:rsidRDefault="004937B9" w:rsidP="00C80F8C">
      <w:r>
        <w:separator/>
      </w:r>
    </w:p>
  </w:endnote>
  <w:endnote w:type="continuationSeparator" w:id="0">
    <w:p w14:paraId="54293DE5" w14:textId="77777777" w:rsidR="004937B9" w:rsidRDefault="004937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77777777" w:rsidR="001B730C" w:rsidRPr="00A2780F" w:rsidRDefault="001B730C"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94B94">
      <w:rPr>
        <w:rFonts w:ascii="Arial" w:hAnsi="Arial" w:cs="Arial"/>
        <w:b/>
        <w:bCs/>
        <w:noProof/>
        <w:sz w:val="20"/>
        <w:szCs w:val="20"/>
      </w:rPr>
      <w:t>48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94B94">
      <w:rPr>
        <w:rFonts w:ascii="Arial" w:hAnsi="Arial" w:cs="Arial"/>
        <w:b/>
        <w:bCs/>
        <w:noProof/>
        <w:sz w:val="20"/>
        <w:szCs w:val="20"/>
      </w:rPr>
      <w:t>49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77777777" w:rsidR="001B730C" w:rsidRDefault="001B730C"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94B9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94B94">
      <w:rPr>
        <w:rFonts w:ascii="Arial" w:hAnsi="Arial" w:cs="Arial"/>
        <w:b/>
        <w:bCs/>
        <w:noProof/>
        <w:sz w:val="20"/>
        <w:szCs w:val="20"/>
      </w:rPr>
      <w:t>49</w:t>
    </w:r>
    <w:r w:rsidRPr="00986599">
      <w:rPr>
        <w:rFonts w:ascii="Arial" w:hAnsi="Arial" w:cs="Arial"/>
        <w:b/>
        <w:bCs/>
        <w:sz w:val="20"/>
        <w:szCs w:val="20"/>
      </w:rPr>
      <w:fldChar w:fldCharType="end"/>
    </w:r>
  </w:p>
  <w:p w14:paraId="0F77FFEF" w14:textId="77777777" w:rsidR="001B730C" w:rsidRPr="00070856" w:rsidRDefault="001B730C"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87F59" w14:textId="77777777" w:rsidR="004937B9" w:rsidRDefault="004937B9" w:rsidP="00C80F8C">
      <w:r>
        <w:separator/>
      </w:r>
    </w:p>
  </w:footnote>
  <w:footnote w:type="continuationSeparator" w:id="0">
    <w:p w14:paraId="5D92FBA7" w14:textId="77777777" w:rsidR="004937B9" w:rsidRDefault="004937B9" w:rsidP="00C80F8C">
      <w:r>
        <w:continuationSeparator/>
      </w:r>
    </w:p>
  </w:footnote>
  <w:footnote w:id="1">
    <w:p w14:paraId="76AB3645" w14:textId="77777777" w:rsidR="001B730C" w:rsidRPr="00D95D9E" w:rsidRDefault="001B730C" w:rsidP="008E08CA">
      <w:pPr>
        <w:pStyle w:val="Textonotapie"/>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Artículo 173</w:t>
      </w:r>
      <w:r w:rsidRPr="00D95D9E">
        <w:rPr>
          <w:rFonts w:ascii="Palatino Linotype" w:hAnsi="Palatino Linotype"/>
          <w:sz w:val="16"/>
        </w:rPr>
        <w:t xml:space="preserve">. Sin perjuicio de lo anteriormente establecido, </w:t>
      </w:r>
      <w:r w:rsidRPr="00D95D9E">
        <w:rPr>
          <w:rFonts w:ascii="Palatino Linotype" w:hAnsi="Palatino Linotype"/>
          <w:b/>
          <w:sz w:val="16"/>
          <w:u w:val="single"/>
        </w:rPr>
        <w:t>el procedimiento de acceso a la información se rige por los siguientes principios</w:t>
      </w:r>
      <w:r w:rsidRPr="00D95D9E">
        <w:rPr>
          <w:rFonts w:ascii="Palatino Linotype" w:hAnsi="Palatino Linotype"/>
          <w:sz w:val="16"/>
        </w:rPr>
        <w:t xml:space="preserve">: </w:t>
      </w:r>
    </w:p>
    <w:p w14:paraId="214DE576" w14:textId="77777777" w:rsidR="001B730C" w:rsidRPr="00D95D9E" w:rsidRDefault="001B730C" w:rsidP="008E08CA">
      <w:pPr>
        <w:pStyle w:val="Textonotapie"/>
        <w:jc w:val="both"/>
        <w:rPr>
          <w:rFonts w:ascii="Palatino Linotype" w:hAnsi="Palatino Linotype"/>
          <w:sz w:val="16"/>
        </w:rPr>
      </w:pPr>
      <w:r>
        <w:rPr>
          <w:rFonts w:ascii="Palatino Linotype" w:hAnsi="Palatino Linotype"/>
          <w:sz w:val="16"/>
        </w:rPr>
        <w:t>[…]</w:t>
      </w:r>
    </w:p>
    <w:p w14:paraId="4468A507" w14:textId="77777777" w:rsidR="001B730C" w:rsidRDefault="001B730C" w:rsidP="008E08CA">
      <w:pPr>
        <w:pStyle w:val="Textonotapie"/>
        <w:jc w:val="both"/>
      </w:pPr>
      <w:r w:rsidRPr="00D95D9E">
        <w:rPr>
          <w:rFonts w:ascii="Palatino Linotype" w:hAnsi="Palatino Linotype"/>
          <w:b/>
          <w:sz w:val="16"/>
        </w:rPr>
        <w:t xml:space="preserve">III. </w:t>
      </w:r>
      <w:r w:rsidRPr="00D95D9E">
        <w:rPr>
          <w:rFonts w:ascii="Palatino Linotype" w:hAnsi="Palatino Linotype"/>
          <w:b/>
          <w:sz w:val="16"/>
          <w:u w:val="single"/>
        </w:rPr>
        <w:t>Auxilio y orientación a los particulares</w:t>
      </w:r>
      <w:r w:rsidRPr="00D95D9E">
        <w:rPr>
          <w:rFonts w:ascii="Palatino Linotype" w:hAnsi="Palatino Linotype"/>
          <w:sz w:val="16"/>
        </w:rPr>
        <w:t>.</w:t>
      </w:r>
    </w:p>
  </w:footnote>
  <w:footnote w:id="2">
    <w:p w14:paraId="4B4E67E7" w14:textId="77777777" w:rsidR="001B730C" w:rsidRPr="00815DA6" w:rsidRDefault="001B730C" w:rsidP="001B730C">
      <w:pPr>
        <w:pStyle w:val="Textonotapie"/>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14:paraId="19F4E23C" w14:textId="77777777" w:rsidR="001B730C" w:rsidRPr="00815DA6" w:rsidRDefault="001B730C" w:rsidP="001B730C">
      <w:pPr>
        <w:pStyle w:val="Textonotapie"/>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3">
    <w:p w14:paraId="6297DF0D" w14:textId="77777777" w:rsidR="001B730C" w:rsidRDefault="001B730C" w:rsidP="001B730C">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 w:id="4">
    <w:p w14:paraId="24539350" w14:textId="77777777" w:rsidR="00BD7A76" w:rsidRPr="00D83E40" w:rsidRDefault="00BD7A76" w:rsidP="00BD7A76">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35473297" w14:textId="77777777" w:rsidR="00BD7A76" w:rsidRPr="006B060A" w:rsidRDefault="00BD7A76" w:rsidP="00BD7A76">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422B" w14:textId="77777777" w:rsidR="001B730C" w:rsidRPr="00A2576D" w:rsidRDefault="001B730C"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544"/>
      <w:gridCol w:w="2835"/>
      <w:gridCol w:w="2977"/>
    </w:tblGrid>
    <w:tr w:rsidR="001B730C" w:rsidRPr="008F2CCC" w14:paraId="34680C79" w14:textId="77777777" w:rsidTr="00803E2D">
      <w:tc>
        <w:tcPr>
          <w:tcW w:w="3544" w:type="dxa"/>
        </w:tcPr>
        <w:p w14:paraId="67BB240A" w14:textId="77777777" w:rsidR="001B730C" w:rsidRPr="008F2CCC" w:rsidRDefault="001B730C" w:rsidP="00AD3AEC">
          <w:pPr>
            <w:rPr>
              <w:rFonts w:ascii="Palatino Linotype" w:hAnsi="Palatino Linotype"/>
              <w:b/>
              <w:sz w:val="22"/>
              <w:szCs w:val="22"/>
              <w:lang w:val="es-ES_tradnl"/>
            </w:rPr>
          </w:pPr>
        </w:p>
      </w:tc>
      <w:tc>
        <w:tcPr>
          <w:tcW w:w="2835" w:type="dxa"/>
          <w:shd w:val="clear" w:color="auto" w:fill="auto"/>
        </w:tcPr>
        <w:p w14:paraId="11628B39" w14:textId="77777777" w:rsidR="001B730C" w:rsidRPr="00664658" w:rsidRDefault="001B730C"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C83B94A" w14:textId="755954CD" w:rsidR="001B730C" w:rsidRPr="008F2CCC" w:rsidRDefault="001B730C" w:rsidP="00803E2D">
          <w:pPr>
            <w:jc w:val="both"/>
            <w:rPr>
              <w:rFonts w:ascii="Palatino Linotype" w:hAnsi="Palatino Linotype"/>
              <w:b/>
              <w:sz w:val="22"/>
              <w:szCs w:val="22"/>
              <w:lang w:val="es-ES_tradnl"/>
            </w:rPr>
          </w:pPr>
          <w:r w:rsidRPr="004A4885">
            <w:rPr>
              <w:rFonts w:ascii="Palatino Linotype" w:hAnsi="Palatino Linotype"/>
              <w:b/>
              <w:sz w:val="22"/>
              <w:szCs w:val="22"/>
              <w:lang w:val="es-ES_tradnl"/>
            </w:rPr>
            <w:t>01862/INFOEM/IP/RR/2019</w:t>
          </w:r>
        </w:p>
      </w:tc>
    </w:tr>
    <w:tr w:rsidR="001B730C" w:rsidRPr="008F2CCC" w14:paraId="026D0676" w14:textId="77777777" w:rsidTr="00803E2D">
      <w:tc>
        <w:tcPr>
          <w:tcW w:w="3544" w:type="dxa"/>
        </w:tcPr>
        <w:p w14:paraId="16B34777" w14:textId="77777777" w:rsidR="001B730C" w:rsidRPr="008F2CCC" w:rsidRDefault="001B730C" w:rsidP="00AD3AEC">
          <w:pPr>
            <w:rPr>
              <w:rFonts w:ascii="Palatino Linotype" w:hAnsi="Palatino Linotype"/>
              <w:b/>
              <w:sz w:val="22"/>
              <w:szCs w:val="22"/>
              <w:lang w:val="es-ES_tradnl"/>
            </w:rPr>
          </w:pPr>
        </w:p>
      </w:tc>
      <w:tc>
        <w:tcPr>
          <w:tcW w:w="2835" w:type="dxa"/>
          <w:shd w:val="clear" w:color="auto" w:fill="auto"/>
        </w:tcPr>
        <w:p w14:paraId="76C95AF9" w14:textId="77777777" w:rsidR="001B730C" w:rsidRPr="00664658" w:rsidRDefault="001B730C"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25B3EBE2" w14:textId="243A6A17" w:rsidR="001B730C" w:rsidRPr="00DC41C8" w:rsidRDefault="001B730C" w:rsidP="00AD3AEC">
          <w:pPr>
            <w:jc w:val="both"/>
            <w:rPr>
              <w:rFonts w:ascii="Palatino Linotype" w:hAnsi="Palatino Linotype"/>
              <w:b/>
              <w:sz w:val="22"/>
              <w:szCs w:val="22"/>
            </w:rPr>
          </w:pPr>
          <w:r w:rsidRPr="004A4885">
            <w:rPr>
              <w:rFonts w:ascii="Palatino Linotype" w:hAnsi="Palatino Linotype"/>
              <w:b/>
              <w:sz w:val="22"/>
              <w:szCs w:val="22"/>
            </w:rPr>
            <w:t>Ayuntamiento de Toluca</w:t>
          </w:r>
        </w:p>
      </w:tc>
    </w:tr>
    <w:tr w:rsidR="001B730C" w:rsidRPr="008F2CCC" w14:paraId="3F786392" w14:textId="77777777" w:rsidTr="00803E2D">
      <w:trPr>
        <w:trHeight w:val="228"/>
      </w:trPr>
      <w:tc>
        <w:tcPr>
          <w:tcW w:w="3544" w:type="dxa"/>
        </w:tcPr>
        <w:p w14:paraId="2B9D89AD" w14:textId="77777777" w:rsidR="001B730C" w:rsidRPr="008F2CCC" w:rsidRDefault="001B730C" w:rsidP="00AD3AEC">
          <w:pPr>
            <w:rPr>
              <w:rFonts w:ascii="Palatino Linotype" w:hAnsi="Palatino Linotype"/>
              <w:b/>
              <w:sz w:val="22"/>
              <w:szCs w:val="22"/>
              <w:lang w:val="es-ES_tradnl"/>
            </w:rPr>
          </w:pPr>
        </w:p>
      </w:tc>
      <w:tc>
        <w:tcPr>
          <w:tcW w:w="2835" w:type="dxa"/>
          <w:shd w:val="clear" w:color="auto" w:fill="auto"/>
        </w:tcPr>
        <w:p w14:paraId="55B77D27" w14:textId="77777777" w:rsidR="001B730C" w:rsidRPr="00664658" w:rsidRDefault="001B730C"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B4920B3" w14:textId="736F561F" w:rsidR="001B730C" w:rsidRPr="00664658" w:rsidRDefault="001B730C"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890AB4A" w14:textId="77777777" w:rsidR="001B730C" w:rsidRPr="00A2576D" w:rsidRDefault="001B730C" w:rsidP="00C52D1F">
    <w:pPr>
      <w:pStyle w:val="Encabezado"/>
      <w:tabs>
        <w:tab w:val="clear" w:pos="4252"/>
        <w:tab w:val="clear" w:pos="8504"/>
        <w:tab w:val="left" w:pos="2326"/>
      </w:tabs>
      <w:jc w:val="center"/>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05EB" w14:textId="77777777" w:rsidR="001B730C" w:rsidRPr="00A22E5A" w:rsidRDefault="001B730C">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403"/>
      <w:gridCol w:w="2976"/>
      <w:gridCol w:w="2977"/>
    </w:tblGrid>
    <w:tr w:rsidR="001B730C" w:rsidRPr="008F2CCC" w14:paraId="1D6A7CB9" w14:textId="77777777" w:rsidTr="00803E2D">
      <w:tc>
        <w:tcPr>
          <w:tcW w:w="3403" w:type="dxa"/>
          <w:vMerge w:val="restart"/>
        </w:tcPr>
        <w:p w14:paraId="32B8DE8A" w14:textId="77777777" w:rsidR="001B730C" w:rsidRPr="008F2CCC" w:rsidRDefault="001B730C" w:rsidP="00A2780F">
          <w:pPr>
            <w:rPr>
              <w:rFonts w:ascii="Palatino Linotype" w:hAnsi="Palatino Linotype"/>
              <w:b/>
              <w:sz w:val="22"/>
              <w:szCs w:val="22"/>
              <w:lang w:val="es-ES_tradnl"/>
            </w:rPr>
          </w:pPr>
        </w:p>
      </w:tc>
      <w:tc>
        <w:tcPr>
          <w:tcW w:w="2976" w:type="dxa"/>
          <w:shd w:val="clear" w:color="auto" w:fill="auto"/>
        </w:tcPr>
        <w:p w14:paraId="793E299F" w14:textId="77777777" w:rsidR="001B730C" w:rsidRPr="008F2CCC" w:rsidRDefault="001B730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60CFC2A1" w14:textId="545331D0" w:rsidR="001B730C" w:rsidRPr="008F2CCC" w:rsidRDefault="001B730C" w:rsidP="00803E2D">
          <w:pPr>
            <w:jc w:val="both"/>
            <w:rPr>
              <w:rFonts w:ascii="Palatino Linotype" w:hAnsi="Palatino Linotype"/>
              <w:b/>
              <w:sz w:val="22"/>
              <w:szCs w:val="22"/>
              <w:lang w:val="es-ES_tradnl"/>
            </w:rPr>
          </w:pPr>
          <w:r w:rsidRPr="004A4885">
            <w:rPr>
              <w:rFonts w:ascii="Palatino Linotype" w:hAnsi="Palatino Linotype"/>
              <w:b/>
              <w:sz w:val="22"/>
              <w:szCs w:val="22"/>
              <w:lang w:val="es-ES_tradnl"/>
            </w:rPr>
            <w:t>01862/INFOEM/IP/RR/2019</w:t>
          </w:r>
        </w:p>
      </w:tc>
    </w:tr>
    <w:tr w:rsidR="001B730C" w:rsidRPr="008F2CCC" w14:paraId="73E94C9A" w14:textId="77777777" w:rsidTr="00803E2D">
      <w:tc>
        <w:tcPr>
          <w:tcW w:w="3403" w:type="dxa"/>
          <w:vMerge/>
        </w:tcPr>
        <w:p w14:paraId="193F7DB5" w14:textId="77777777" w:rsidR="001B730C" w:rsidRPr="008F2CCC" w:rsidRDefault="001B730C" w:rsidP="00A2780F">
          <w:pPr>
            <w:rPr>
              <w:rFonts w:ascii="Palatino Linotype" w:hAnsi="Palatino Linotype"/>
              <w:b/>
              <w:sz w:val="22"/>
              <w:szCs w:val="22"/>
              <w:lang w:val="es-ES_tradnl"/>
            </w:rPr>
          </w:pPr>
        </w:p>
      </w:tc>
      <w:tc>
        <w:tcPr>
          <w:tcW w:w="2976" w:type="dxa"/>
          <w:shd w:val="clear" w:color="auto" w:fill="auto"/>
        </w:tcPr>
        <w:p w14:paraId="33C63A95" w14:textId="77777777" w:rsidR="001B730C" w:rsidRPr="008F2CCC" w:rsidRDefault="001B730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56C237F3" w14:textId="4D3F0F77" w:rsidR="001B730C" w:rsidRPr="008F2CCC" w:rsidRDefault="00794B94" w:rsidP="00794B94">
          <w:pPr>
            <w:jc w:val="both"/>
            <w:rPr>
              <w:rFonts w:ascii="Palatino Linotype" w:hAnsi="Palatino Linotype"/>
              <w:b/>
              <w:sz w:val="22"/>
              <w:szCs w:val="22"/>
              <w:lang w:val="es-ES_tradnl"/>
            </w:rPr>
          </w:pPr>
          <w:r>
            <w:rPr>
              <w:rFonts w:ascii="Palatino Linotype" w:hAnsi="Palatino Linotype"/>
              <w:b/>
              <w:sz w:val="22"/>
              <w:szCs w:val="22"/>
            </w:rPr>
            <w:t>XXXXXXX</w:t>
          </w:r>
          <w:r w:rsidR="001B730C" w:rsidRPr="004A4885">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p>
      </w:tc>
    </w:tr>
    <w:tr w:rsidR="001B730C" w:rsidRPr="008F2CCC" w14:paraId="628A2A64" w14:textId="77777777" w:rsidTr="00803E2D">
      <w:trPr>
        <w:trHeight w:val="228"/>
      </w:trPr>
      <w:tc>
        <w:tcPr>
          <w:tcW w:w="3403" w:type="dxa"/>
          <w:vMerge/>
        </w:tcPr>
        <w:p w14:paraId="582C9C4A" w14:textId="77777777" w:rsidR="001B730C" w:rsidRPr="008F2CCC" w:rsidRDefault="001B730C" w:rsidP="00E37C88">
          <w:pPr>
            <w:rPr>
              <w:rFonts w:ascii="Palatino Linotype" w:hAnsi="Palatino Linotype"/>
              <w:b/>
              <w:sz w:val="22"/>
              <w:szCs w:val="22"/>
              <w:lang w:val="es-ES_tradnl"/>
            </w:rPr>
          </w:pPr>
        </w:p>
      </w:tc>
      <w:tc>
        <w:tcPr>
          <w:tcW w:w="2976" w:type="dxa"/>
          <w:shd w:val="clear" w:color="auto" w:fill="auto"/>
        </w:tcPr>
        <w:p w14:paraId="4274B5E6" w14:textId="77777777" w:rsidR="001B730C" w:rsidRPr="008F2CCC" w:rsidRDefault="001B730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2730B6E" w14:textId="48293D1D" w:rsidR="001B730C" w:rsidRPr="00DC41C8" w:rsidRDefault="001B730C" w:rsidP="00741570">
          <w:pPr>
            <w:jc w:val="both"/>
            <w:rPr>
              <w:rFonts w:ascii="Palatino Linotype" w:hAnsi="Palatino Linotype"/>
              <w:b/>
              <w:sz w:val="22"/>
              <w:szCs w:val="22"/>
            </w:rPr>
          </w:pPr>
          <w:r w:rsidRPr="004A4885">
            <w:rPr>
              <w:rFonts w:ascii="Palatino Linotype" w:hAnsi="Palatino Linotype"/>
              <w:b/>
              <w:sz w:val="22"/>
              <w:szCs w:val="22"/>
            </w:rPr>
            <w:t>Ayuntamiento de Toluca</w:t>
          </w:r>
        </w:p>
      </w:tc>
    </w:tr>
    <w:tr w:rsidR="001B730C" w:rsidRPr="008F2CCC" w14:paraId="4BE5DA36" w14:textId="77777777" w:rsidTr="00803E2D">
      <w:tc>
        <w:tcPr>
          <w:tcW w:w="3403" w:type="dxa"/>
          <w:vMerge/>
        </w:tcPr>
        <w:p w14:paraId="69891757" w14:textId="77777777" w:rsidR="001B730C" w:rsidRPr="008F2CCC" w:rsidRDefault="001B730C" w:rsidP="00A2780F">
          <w:pPr>
            <w:rPr>
              <w:rFonts w:ascii="Palatino Linotype" w:hAnsi="Palatino Linotype"/>
              <w:b/>
              <w:sz w:val="22"/>
              <w:szCs w:val="22"/>
              <w:lang w:val="es-ES_tradnl"/>
            </w:rPr>
          </w:pPr>
        </w:p>
      </w:tc>
      <w:tc>
        <w:tcPr>
          <w:tcW w:w="2976" w:type="dxa"/>
          <w:shd w:val="clear" w:color="auto" w:fill="auto"/>
        </w:tcPr>
        <w:p w14:paraId="4B515CB7" w14:textId="77777777" w:rsidR="001B730C" w:rsidRPr="008F2CCC" w:rsidRDefault="001B730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0B5EB8D7" w14:textId="77777777" w:rsidR="001B730C" w:rsidRPr="008F2CCC" w:rsidRDefault="001B730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1B730C" w:rsidRPr="00A22E5A" w:rsidRDefault="001B730C"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2"/>
  </w:num>
  <w:num w:numId="3">
    <w:abstractNumId w:val="5"/>
  </w:num>
  <w:num w:numId="4">
    <w:abstractNumId w:val="2"/>
  </w:num>
  <w:num w:numId="5">
    <w:abstractNumId w:val="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4"/>
  </w:num>
  <w:num w:numId="10">
    <w:abstractNumId w:val="10"/>
  </w:num>
  <w:num w:numId="11">
    <w:abstractNumId w:val="8"/>
  </w:num>
  <w:num w:numId="12">
    <w:abstractNumId w:val="1"/>
  </w:num>
  <w:num w:numId="13">
    <w:abstractNumId w:val="0"/>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ECB"/>
    <w:rsid w:val="000041B5"/>
    <w:rsid w:val="000054EA"/>
    <w:rsid w:val="0000588F"/>
    <w:rsid w:val="00005C3F"/>
    <w:rsid w:val="00005D74"/>
    <w:rsid w:val="000060C2"/>
    <w:rsid w:val="0000633D"/>
    <w:rsid w:val="00006EC0"/>
    <w:rsid w:val="00006F2F"/>
    <w:rsid w:val="000075A8"/>
    <w:rsid w:val="00007AF1"/>
    <w:rsid w:val="00007FD8"/>
    <w:rsid w:val="000104F0"/>
    <w:rsid w:val="00010F3A"/>
    <w:rsid w:val="000123CB"/>
    <w:rsid w:val="00012A00"/>
    <w:rsid w:val="00013023"/>
    <w:rsid w:val="000134EE"/>
    <w:rsid w:val="00013EE5"/>
    <w:rsid w:val="000142C0"/>
    <w:rsid w:val="00014E49"/>
    <w:rsid w:val="00014E91"/>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6FA"/>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521"/>
    <w:rsid w:val="000464A3"/>
    <w:rsid w:val="00047111"/>
    <w:rsid w:val="00047A25"/>
    <w:rsid w:val="00047E38"/>
    <w:rsid w:val="00047E9E"/>
    <w:rsid w:val="00050724"/>
    <w:rsid w:val="00051ADD"/>
    <w:rsid w:val="00051B43"/>
    <w:rsid w:val="00051D2A"/>
    <w:rsid w:val="0005265B"/>
    <w:rsid w:val="000527F0"/>
    <w:rsid w:val="00052B8A"/>
    <w:rsid w:val="00052E1B"/>
    <w:rsid w:val="0005340B"/>
    <w:rsid w:val="0005363B"/>
    <w:rsid w:val="00053A25"/>
    <w:rsid w:val="00053FA9"/>
    <w:rsid w:val="000546E2"/>
    <w:rsid w:val="000550D6"/>
    <w:rsid w:val="00055200"/>
    <w:rsid w:val="000558A1"/>
    <w:rsid w:val="00055E68"/>
    <w:rsid w:val="00056469"/>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6F2"/>
    <w:rsid w:val="00071FC4"/>
    <w:rsid w:val="000725D3"/>
    <w:rsid w:val="0007261F"/>
    <w:rsid w:val="00072954"/>
    <w:rsid w:val="00072CB3"/>
    <w:rsid w:val="00072D3D"/>
    <w:rsid w:val="0007327E"/>
    <w:rsid w:val="000734E9"/>
    <w:rsid w:val="0007367D"/>
    <w:rsid w:val="00073A2F"/>
    <w:rsid w:val="0007436D"/>
    <w:rsid w:val="00075615"/>
    <w:rsid w:val="00075EA3"/>
    <w:rsid w:val="000765C2"/>
    <w:rsid w:val="00077625"/>
    <w:rsid w:val="000776E8"/>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1882"/>
    <w:rsid w:val="000922B0"/>
    <w:rsid w:val="00092543"/>
    <w:rsid w:val="00092789"/>
    <w:rsid w:val="00092893"/>
    <w:rsid w:val="00092F37"/>
    <w:rsid w:val="00095302"/>
    <w:rsid w:val="0009541B"/>
    <w:rsid w:val="000955F6"/>
    <w:rsid w:val="00095950"/>
    <w:rsid w:val="00095F1A"/>
    <w:rsid w:val="0009628B"/>
    <w:rsid w:val="00096D57"/>
    <w:rsid w:val="000970F0"/>
    <w:rsid w:val="00097B14"/>
    <w:rsid w:val="00097CBB"/>
    <w:rsid w:val="000A0195"/>
    <w:rsid w:val="000A06CB"/>
    <w:rsid w:val="000A1149"/>
    <w:rsid w:val="000A1549"/>
    <w:rsid w:val="000A2503"/>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6A34"/>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D68"/>
    <w:rsid w:val="000D699F"/>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658A"/>
    <w:rsid w:val="000F7133"/>
    <w:rsid w:val="000F750D"/>
    <w:rsid w:val="000F79EA"/>
    <w:rsid w:val="000F7B4E"/>
    <w:rsid w:val="00100BC0"/>
    <w:rsid w:val="00100E48"/>
    <w:rsid w:val="001015C9"/>
    <w:rsid w:val="00101BFD"/>
    <w:rsid w:val="001027DA"/>
    <w:rsid w:val="001028C2"/>
    <w:rsid w:val="00102BE0"/>
    <w:rsid w:val="001030D5"/>
    <w:rsid w:val="00104BFE"/>
    <w:rsid w:val="00104E56"/>
    <w:rsid w:val="0010553A"/>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3CFF"/>
    <w:rsid w:val="00184684"/>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B730C"/>
    <w:rsid w:val="001C02EC"/>
    <w:rsid w:val="001C0E0C"/>
    <w:rsid w:val="001C13AC"/>
    <w:rsid w:val="001C21AE"/>
    <w:rsid w:val="001C2264"/>
    <w:rsid w:val="001C26E5"/>
    <w:rsid w:val="001C271F"/>
    <w:rsid w:val="001C285A"/>
    <w:rsid w:val="001C38D1"/>
    <w:rsid w:val="001C3FB7"/>
    <w:rsid w:val="001C45B4"/>
    <w:rsid w:val="001C4E80"/>
    <w:rsid w:val="001C55E0"/>
    <w:rsid w:val="001C6036"/>
    <w:rsid w:val="001C60DC"/>
    <w:rsid w:val="001C7515"/>
    <w:rsid w:val="001C77A6"/>
    <w:rsid w:val="001D0333"/>
    <w:rsid w:val="001D03A9"/>
    <w:rsid w:val="001D0D4A"/>
    <w:rsid w:val="001D1147"/>
    <w:rsid w:val="001D1592"/>
    <w:rsid w:val="001D197C"/>
    <w:rsid w:val="001D2764"/>
    <w:rsid w:val="001D2AC1"/>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E41"/>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EC5"/>
    <w:rsid w:val="001F1F43"/>
    <w:rsid w:val="001F2A8A"/>
    <w:rsid w:val="001F429F"/>
    <w:rsid w:val="001F4922"/>
    <w:rsid w:val="001F4B32"/>
    <w:rsid w:val="001F4BE7"/>
    <w:rsid w:val="001F4EAA"/>
    <w:rsid w:val="001F4EDE"/>
    <w:rsid w:val="001F5AC5"/>
    <w:rsid w:val="001F5B1C"/>
    <w:rsid w:val="001F6109"/>
    <w:rsid w:val="001F6409"/>
    <w:rsid w:val="001F6EC4"/>
    <w:rsid w:val="001F6F43"/>
    <w:rsid w:val="001F7C05"/>
    <w:rsid w:val="001F7F0F"/>
    <w:rsid w:val="001F7FB1"/>
    <w:rsid w:val="00200282"/>
    <w:rsid w:val="00200E18"/>
    <w:rsid w:val="00201538"/>
    <w:rsid w:val="002015C4"/>
    <w:rsid w:val="00201D37"/>
    <w:rsid w:val="00201D8B"/>
    <w:rsid w:val="00201EFA"/>
    <w:rsid w:val="00202781"/>
    <w:rsid w:val="002028D5"/>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BCF"/>
    <w:rsid w:val="00232D13"/>
    <w:rsid w:val="00233ECF"/>
    <w:rsid w:val="00233F58"/>
    <w:rsid w:val="00234622"/>
    <w:rsid w:val="0023487A"/>
    <w:rsid w:val="00234E8B"/>
    <w:rsid w:val="0023574C"/>
    <w:rsid w:val="002358BB"/>
    <w:rsid w:val="00235E84"/>
    <w:rsid w:val="002362D3"/>
    <w:rsid w:val="002373B0"/>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732B"/>
    <w:rsid w:val="002475F7"/>
    <w:rsid w:val="0024785C"/>
    <w:rsid w:val="002479E9"/>
    <w:rsid w:val="00247FF9"/>
    <w:rsid w:val="00250F99"/>
    <w:rsid w:val="002524DB"/>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2738"/>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A31"/>
    <w:rsid w:val="00293F4A"/>
    <w:rsid w:val="00294EE7"/>
    <w:rsid w:val="00296F09"/>
    <w:rsid w:val="00297165"/>
    <w:rsid w:val="00297453"/>
    <w:rsid w:val="002A07B1"/>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0ED"/>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2EF0"/>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1BCD"/>
    <w:rsid w:val="0030219F"/>
    <w:rsid w:val="00303826"/>
    <w:rsid w:val="00303AF8"/>
    <w:rsid w:val="00304085"/>
    <w:rsid w:val="003044B2"/>
    <w:rsid w:val="00304BA5"/>
    <w:rsid w:val="003052CB"/>
    <w:rsid w:val="003056B1"/>
    <w:rsid w:val="00305F6C"/>
    <w:rsid w:val="00306BCD"/>
    <w:rsid w:val="0031045D"/>
    <w:rsid w:val="003109E6"/>
    <w:rsid w:val="00310EF9"/>
    <w:rsid w:val="00311175"/>
    <w:rsid w:val="003115D4"/>
    <w:rsid w:val="0031165B"/>
    <w:rsid w:val="0031182B"/>
    <w:rsid w:val="003123CB"/>
    <w:rsid w:val="0031305F"/>
    <w:rsid w:val="003130B1"/>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621"/>
    <w:rsid w:val="00324949"/>
    <w:rsid w:val="00324C3F"/>
    <w:rsid w:val="00324D82"/>
    <w:rsid w:val="0032570C"/>
    <w:rsid w:val="003259B8"/>
    <w:rsid w:val="00326BB0"/>
    <w:rsid w:val="00326E8E"/>
    <w:rsid w:val="00326F37"/>
    <w:rsid w:val="00327615"/>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0DD2"/>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1F2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CDF"/>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A58"/>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590"/>
    <w:rsid w:val="003E3832"/>
    <w:rsid w:val="003E3AFA"/>
    <w:rsid w:val="003E4243"/>
    <w:rsid w:val="003E4810"/>
    <w:rsid w:val="003E52CC"/>
    <w:rsid w:val="003E728E"/>
    <w:rsid w:val="003E77DB"/>
    <w:rsid w:val="003E7BF9"/>
    <w:rsid w:val="003E7D00"/>
    <w:rsid w:val="003F012C"/>
    <w:rsid w:val="003F01CE"/>
    <w:rsid w:val="003F05FB"/>
    <w:rsid w:val="003F1D4C"/>
    <w:rsid w:val="003F1FF7"/>
    <w:rsid w:val="003F216F"/>
    <w:rsid w:val="003F25FC"/>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31B"/>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BCB"/>
    <w:rsid w:val="00455D3E"/>
    <w:rsid w:val="00456EDA"/>
    <w:rsid w:val="00457A14"/>
    <w:rsid w:val="00457EEE"/>
    <w:rsid w:val="00460083"/>
    <w:rsid w:val="00460A6E"/>
    <w:rsid w:val="00460B26"/>
    <w:rsid w:val="00462595"/>
    <w:rsid w:val="004631D8"/>
    <w:rsid w:val="004633DA"/>
    <w:rsid w:val="0046358B"/>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94F"/>
    <w:rsid w:val="00487201"/>
    <w:rsid w:val="004873C3"/>
    <w:rsid w:val="004901B6"/>
    <w:rsid w:val="00490CDA"/>
    <w:rsid w:val="00492456"/>
    <w:rsid w:val="00492831"/>
    <w:rsid w:val="00492A12"/>
    <w:rsid w:val="00492D24"/>
    <w:rsid w:val="004935D2"/>
    <w:rsid w:val="004937B9"/>
    <w:rsid w:val="00493E3D"/>
    <w:rsid w:val="00493E71"/>
    <w:rsid w:val="00493F71"/>
    <w:rsid w:val="00495278"/>
    <w:rsid w:val="00495796"/>
    <w:rsid w:val="00495CF5"/>
    <w:rsid w:val="00495E84"/>
    <w:rsid w:val="00496EB9"/>
    <w:rsid w:val="00497D47"/>
    <w:rsid w:val="00497EFB"/>
    <w:rsid w:val="00497FC5"/>
    <w:rsid w:val="004A04DD"/>
    <w:rsid w:val="004A087A"/>
    <w:rsid w:val="004A088B"/>
    <w:rsid w:val="004A1423"/>
    <w:rsid w:val="004A1C45"/>
    <w:rsid w:val="004A40F2"/>
    <w:rsid w:val="004A45F9"/>
    <w:rsid w:val="004A4885"/>
    <w:rsid w:val="004A4A3B"/>
    <w:rsid w:val="004A506A"/>
    <w:rsid w:val="004A5FA9"/>
    <w:rsid w:val="004A60A4"/>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093"/>
    <w:rsid w:val="004B7285"/>
    <w:rsid w:val="004B7691"/>
    <w:rsid w:val="004B7782"/>
    <w:rsid w:val="004B7AE7"/>
    <w:rsid w:val="004B7EDD"/>
    <w:rsid w:val="004C060B"/>
    <w:rsid w:val="004C0779"/>
    <w:rsid w:val="004C1AE2"/>
    <w:rsid w:val="004C4245"/>
    <w:rsid w:val="004C45EE"/>
    <w:rsid w:val="004C5AA7"/>
    <w:rsid w:val="004C64C2"/>
    <w:rsid w:val="004C652E"/>
    <w:rsid w:val="004D062E"/>
    <w:rsid w:val="004D06D1"/>
    <w:rsid w:val="004D0A26"/>
    <w:rsid w:val="004D0E38"/>
    <w:rsid w:val="004D0E98"/>
    <w:rsid w:val="004D14B9"/>
    <w:rsid w:val="004D1D3A"/>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9B0"/>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A6A"/>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349"/>
    <w:rsid w:val="00507065"/>
    <w:rsid w:val="005071D8"/>
    <w:rsid w:val="005072B6"/>
    <w:rsid w:val="00507CD8"/>
    <w:rsid w:val="00507ED8"/>
    <w:rsid w:val="0051056F"/>
    <w:rsid w:val="005107B7"/>
    <w:rsid w:val="005109AD"/>
    <w:rsid w:val="00510DE0"/>
    <w:rsid w:val="00511086"/>
    <w:rsid w:val="00512195"/>
    <w:rsid w:val="00512968"/>
    <w:rsid w:val="00512C15"/>
    <w:rsid w:val="00512E58"/>
    <w:rsid w:val="005134D5"/>
    <w:rsid w:val="005135F1"/>
    <w:rsid w:val="0051376A"/>
    <w:rsid w:val="00514076"/>
    <w:rsid w:val="00514973"/>
    <w:rsid w:val="005154C2"/>
    <w:rsid w:val="00515958"/>
    <w:rsid w:val="00516405"/>
    <w:rsid w:val="00517C44"/>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0A62"/>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00"/>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1E9"/>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49"/>
    <w:rsid w:val="00561B68"/>
    <w:rsid w:val="00561FDC"/>
    <w:rsid w:val="00562849"/>
    <w:rsid w:val="0056290A"/>
    <w:rsid w:val="00562DFA"/>
    <w:rsid w:val="005636B9"/>
    <w:rsid w:val="00564773"/>
    <w:rsid w:val="0056486B"/>
    <w:rsid w:val="00564BED"/>
    <w:rsid w:val="0056625C"/>
    <w:rsid w:val="005663DC"/>
    <w:rsid w:val="00567803"/>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879"/>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797"/>
    <w:rsid w:val="005C7B8A"/>
    <w:rsid w:val="005C7E19"/>
    <w:rsid w:val="005D0128"/>
    <w:rsid w:val="005D0FD8"/>
    <w:rsid w:val="005D1149"/>
    <w:rsid w:val="005D1A4B"/>
    <w:rsid w:val="005D1B56"/>
    <w:rsid w:val="005D1CAE"/>
    <w:rsid w:val="005D272E"/>
    <w:rsid w:val="005D2966"/>
    <w:rsid w:val="005D30DE"/>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5A0"/>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4F39"/>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A26"/>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89D"/>
    <w:rsid w:val="006509D6"/>
    <w:rsid w:val="0065100B"/>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6B7"/>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56D1"/>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87962"/>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901"/>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13A"/>
    <w:rsid w:val="00736B73"/>
    <w:rsid w:val="00736C06"/>
    <w:rsid w:val="00737CD0"/>
    <w:rsid w:val="00740052"/>
    <w:rsid w:val="007400E8"/>
    <w:rsid w:val="00740238"/>
    <w:rsid w:val="00740494"/>
    <w:rsid w:val="00740AFD"/>
    <w:rsid w:val="00741046"/>
    <w:rsid w:val="00741570"/>
    <w:rsid w:val="007416A3"/>
    <w:rsid w:val="00741889"/>
    <w:rsid w:val="00742EDD"/>
    <w:rsid w:val="007431A4"/>
    <w:rsid w:val="00743F63"/>
    <w:rsid w:val="00744BA4"/>
    <w:rsid w:val="00744D46"/>
    <w:rsid w:val="00745354"/>
    <w:rsid w:val="007465F0"/>
    <w:rsid w:val="00746708"/>
    <w:rsid w:val="00747099"/>
    <w:rsid w:val="00747261"/>
    <w:rsid w:val="00747331"/>
    <w:rsid w:val="00747F64"/>
    <w:rsid w:val="00750D6F"/>
    <w:rsid w:val="00750F1A"/>
    <w:rsid w:val="00751099"/>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10B"/>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4B94"/>
    <w:rsid w:val="00795322"/>
    <w:rsid w:val="00795DB8"/>
    <w:rsid w:val="00796094"/>
    <w:rsid w:val="00797B98"/>
    <w:rsid w:val="007A059E"/>
    <w:rsid w:val="007A09B0"/>
    <w:rsid w:val="007A15A9"/>
    <w:rsid w:val="007A15FF"/>
    <w:rsid w:val="007A2245"/>
    <w:rsid w:val="007A227B"/>
    <w:rsid w:val="007A2AB1"/>
    <w:rsid w:val="007A2F02"/>
    <w:rsid w:val="007A30B1"/>
    <w:rsid w:val="007A356D"/>
    <w:rsid w:val="007A3822"/>
    <w:rsid w:val="007A39BA"/>
    <w:rsid w:val="007A437A"/>
    <w:rsid w:val="007A4A82"/>
    <w:rsid w:val="007A537D"/>
    <w:rsid w:val="007A5E71"/>
    <w:rsid w:val="007A7982"/>
    <w:rsid w:val="007A79DA"/>
    <w:rsid w:val="007A7C89"/>
    <w:rsid w:val="007A7FA6"/>
    <w:rsid w:val="007B01E2"/>
    <w:rsid w:val="007B0311"/>
    <w:rsid w:val="007B0B8B"/>
    <w:rsid w:val="007B141A"/>
    <w:rsid w:val="007B15AF"/>
    <w:rsid w:val="007B1AEE"/>
    <w:rsid w:val="007B1DCE"/>
    <w:rsid w:val="007B1E05"/>
    <w:rsid w:val="007B1E73"/>
    <w:rsid w:val="007B1EBC"/>
    <w:rsid w:val="007B21F2"/>
    <w:rsid w:val="007B261B"/>
    <w:rsid w:val="007B2895"/>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1B6"/>
    <w:rsid w:val="00803682"/>
    <w:rsid w:val="00803E2D"/>
    <w:rsid w:val="00804212"/>
    <w:rsid w:val="00804442"/>
    <w:rsid w:val="008048E9"/>
    <w:rsid w:val="00804B03"/>
    <w:rsid w:val="008059FF"/>
    <w:rsid w:val="00805A5B"/>
    <w:rsid w:val="00805CAE"/>
    <w:rsid w:val="00805E83"/>
    <w:rsid w:val="00806C71"/>
    <w:rsid w:val="00806D9B"/>
    <w:rsid w:val="008079A9"/>
    <w:rsid w:val="00810A81"/>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0F68"/>
    <w:rsid w:val="0082197E"/>
    <w:rsid w:val="00821B95"/>
    <w:rsid w:val="00822827"/>
    <w:rsid w:val="0082293F"/>
    <w:rsid w:val="00822E25"/>
    <w:rsid w:val="00824389"/>
    <w:rsid w:val="00824392"/>
    <w:rsid w:val="008245DA"/>
    <w:rsid w:val="00824EA1"/>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478EC"/>
    <w:rsid w:val="00847D73"/>
    <w:rsid w:val="00850321"/>
    <w:rsid w:val="008505AA"/>
    <w:rsid w:val="0085064A"/>
    <w:rsid w:val="00850D00"/>
    <w:rsid w:val="00851964"/>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E11"/>
    <w:rsid w:val="008741A6"/>
    <w:rsid w:val="00874368"/>
    <w:rsid w:val="008744AE"/>
    <w:rsid w:val="00877A4E"/>
    <w:rsid w:val="00877DA5"/>
    <w:rsid w:val="00880852"/>
    <w:rsid w:val="00881598"/>
    <w:rsid w:val="00881F95"/>
    <w:rsid w:val="00882F26"/>
    <w:rsid w:val="008831C0"/>
    <w:rsid w:val="0088335C"/>
    <w:rsid w:val="00883602"/>
    <w:rsid w:val="008838AA"/>
    <w:rsid w:val="00883C9C"/>
    <w:rsid w:val="008843EE"/>
    <w:rsid w:val="00884A2D"/>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04C3"/>
    <w:rsid w:val="008C1343"/>
    <w:rsid w:val="008C201B"/>
    <w:rsid w:val="008C2DDE"/>
    <w:rsid w:val="008C2FF1"/>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8CA"/>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9FC"/>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2E7F"/>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3F23"/>
    <w:rsid w:val="009246E5"/>
    <w:rsid w:val="00926554"/>
    <w:rsid w:val="00926DDC"/>
    <w:rsid w:val="00927525"/>
    <w:rsid w:val="00927577"/>
    <w:rsid w:val="00927999"/>
    <w:rsid w:val="00927AFB"/>
    <w:rsid w:val="00927BD5"/>
    <w:rsid w:val="00927F2B"/>
    <w:rsid w:val="00931194"/>
    <w:rsid w:val="0093124D"/>
    <w:rsid w:val="009314FE"/>
    <w:rsid w:val="009317DB"/>
    <w:rsid w:val="0093204F"/>
    <w:rsid w:val="009332D9"/>
    <w:rsid w:val="00933F8F"/>
    <w:rsid w:val="00933FE6"/>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26F"/>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56F"/>
    <w:rsid w:val="00961641"/>
    <w:rsid w:val="00961B82"/>
    <w:rsid w:val="00961CA2"/>
    <w:rsid w:val="00961DB2"/>
    <w:rsid w:val="009621DF"/>
    <w:rsid w:val="00962209"/>
    <w:rsid w:val="009626F1"/>
    <w:rsid w:val="00962A1E"/>
    <w:rsid w:val="00962B7C"/>
    <w:rsid w:val="00962E80"/>
    <w:rsid w:val="00962ED6"/>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16E7"/>
    <w:rsid w:val="0097283E"/>
    <w:rsid w:val="00972F05"/>
    <w:rsid w:val="009739DD"/>
    <w:rsid w:val="009739F6"/>
    <w:rsid w:val="00973BFF"/>
    <w:rsid w:val="00973D02"/>
    <w:rsid w:val="00974465"/>
    <w:rsid w:val="009749E3"/>
    <w:rsid w:val="00975616"/>
    <w:rsid w:val="0097580B"/>
    <w:rsid w:val="00975EB9"/>
    <w:rsid w:val="009770CE"/>
    <w:rsid w:val="009776B8"/>
    <w:rsid w:val="009778E7"/>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013"/>
    <w:rsid w:val="009861A9"/>
    <w:rsid w:val="0098667C"/>
    <w:rsid w:val="00986F93"/>
    <w:rsid w:val="0098701B"/>
    <w:rsid w:val="00987B0D"/>
    <w:rsid w:val="00990AF2"/>
    <w:rsid w:val="00990BC0"/>
    <w:rsid w:val="00990E33"/>
    <w:rsid w:val="00990FB1"/>
    <w:rsid w:val="00991261"/>
    <w:rsid w:val="0099157D"/>
    <w:rsid w:val="0099206A"/>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15"/>
    <w:rsid w:val="009A30EF"/>
    <w:rsid w:val="009A3CAE"/>
    <w:rsid w:val="009A415B"/>
    <w:rsid w:val="009A4CF5"/>
    <w:rsid w:val="009A5A47"/>
    <w:rsid w:val="009A5D1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1F63"/>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D79"/>
    <w:rsid w:val="009E37B2"/>
    <w:rsid w:val="009E3AFE"/>
    <w:rsid w:val="009E3EB1"/>
    <w:rsid w:val="009E44AB"/>
    <w:rsid w:val="009E4748"/>
    <w:rsid w:val="009E4E1F"/>
    <w:rsid w:val="009E4FDB"/>
    <w:rsid w:val="009E594A"/>
    <w:rsid w:val="009E5A74"/>
    <w:rsid w:val="009E6ABE"/>
    <w:rsid w:val="009E7293"/>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1E1F"/>
    <w:rsid w:val="00A0253F"/>
    <w:rsid w:val="00A02787"/>
    <w:rsid w:val="00A033DA"/>
    <w:rsid w:val="00A04476"/>
    <w:rsid w:val="00A04882"/>
    <w:rsid w:val="00A048CD"/>
    <w:rsid w:val="00A04CFA"/>
    <w:rsid w:val="00A05730"/>
    <w:rsid w:val="00A059CF"/>
    <w:rsid w:val="00A060F8"/>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E5A"/>
    <w:rsid w:val="00A2318E"/>
    <w:rsid w:val="00A2325A"/>
    <w:rsid w:val="00A23E37"/>
    <w:rsid w:val="00A24024"/>
    <w:rsid w:val="00A243A0"/>
    <w:rsid w:val="00A24A09"/>
    <w:rsid w:val="00A24E80"/>
    <w:rsid w:val="00A2576D"/>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6F2"/>
    <w:rsid w:val="00A3617A"/>
    <w:rsid w:val="00A3689D"/>
    <w:rsid w:val="00A36DCE"/>
    <w:rsid w:val="00A37841"/>
    <w:rsid w:val="00A37C30"/>
    <w:rsid w:val="00A400CA"/>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25E0"/>
    <w:rsid w:val="00A52823"/>
    <w:rsid w:val="00A52DF0"/>
    <w:rsid w:val="00A535FE"/>
    <w:rsid w:val="00A53691"/>
    <w:rsid w:val="00A550CD"/>
    <w:rsid w:val="00A55945"/>
    <w:rsid w:val="00A56129"/>
    <w:rsid w:val="00A56AE1"/>
    <w:rsid w:val="00A56CBE"/>
    <w:rsid w:val="00A57335"/>
    <w:rsid w:val="00A577BA"/>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335"/>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38E"/>
    <w:rsid w:val="00A8655A"/>
    <w:rsid w:val="00A86773"/>
    <w:rsid w:val="00A8775B"/>
    <w:rsid w:val="00A903D4"/>
    <w:rsid w:val="00A905D7"/>
    <w:rsid w:val="00A90A3C"/>
    <w:rsid w:val="00A90B2C"/>
    <w:rsid w:val="00A90B34"/>
    <w:rsid w:val="00A91552"/>
    <w:rsid w:val="00A91766"/>
    <w:rsid w:val="00A91863"/>
    <w:rsid w:val="00A9247A"/>
    <w:rsid w:val="00A92E17"/>
    <w:rsid w:val="00A931CE"/>
    <w:rsid w:val="00A9392A"/>
    <w:rsid w:val="00A9472B"/>
    <w:rsid w:val="00A94968"/>
    <w:rsid w:val="00A94E17"/>
    <w:rsid w:val="00A9538C"/>
    <w:rsid w:val="00A95556"/>
    <w:rsid w:val="00A957B8"/>
    <w:rsid w:val="00A957C8"/>
    <w:rsid w:val="00A95AF4"/>
    <w:rsid w:val="00A966B6"/>
    <w:rsid w:val="00A978E9"/>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95B"/>
    <w:rsid w:val="00AC4F7E"/>
    <w:rsid w:val="00AC50B6"/>
    <w:rsid w:val="00AC5434"/>
    <w:rsid w:val="00AC561D"/>
    <w:rsid w:val="00AC56B7"/>
    <w:rsid w:val="00AC5DE9"/>
    <w:rsid w:val="00AC6346"/>
    <w:rsid w:val="00AC65AA"/>
    <w:rsid w:val="00AC6A06"/>
    <w:rsid w:val="00AC73EE"/>
    <w:rsid w:val="00AC77B0"/>
    <w:rsid w:val="00AC7B97"/>
    <w:rsid w:val="00AC7C43"/>
    <w:rsid w:val="00AD0042"/>
    <w:rsid w:val="00AD042C"/>
    <w:rsid w:val="00AD0F30"/>
    <w:rsid w:val="00AD1249"/>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708"/>
    <w:rsid w:val="00B36DCE"/>
    <w:rsid w:val="00B403B0"/>
    <w:rsid w:val="00B40704"/>
    <w:rsid w:val="00B40B8E"/>
    <w:rsid w:val="00B40B99"/>
    <w:rsid w:val="00B41D98"/>
    <w:rsid w:val="00B422AF"/>
    <w:rsid w:val="00B424CE"/>
    <w:rsid w:val="00B42649"/>
    <w:rsid w:val="00B4296F"/>
    <w:rsid w:val="00B431C8"/>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04D"/>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004"/>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0B36"/>
    <w:rsid w:val="00BB13AD"/>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C3E"/>
    <w:rsid w:val="00BC2D6B"/>
    <w:rsid w:val="00BC3A8A"/>
    <w:rsid w:val="00BC3F7E"/>
    <w:rsid w:val="00BC45B2"/>
    <w:rsid w:val="00BC4729"/>
    <w:rsid w:val="00BC546E"/>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A76"/>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29A"/>
    <w:rsid w:val="00C003F2"/>
    <w:rsid w:val="00C00665"/>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E29"/>
    <w:rsid w:val="00C41F05"/>
    <w:rsid w:val="00C421C2"/>
    <w:rsid w:val="00C423FC"/>
    <w:rsid w:val="00C427E5"/>
    <w:rsid w:val="00C42B63"/>
    <w:rsid w:val="00C43937"/>
    <w:rsid w:val="00C43D02"/>
    <w:rsid w:val="00C441CD"/>
    <w:rsid w:val="00C45C4C"/>
    <w:rsid w:val="00C46003"/>
    <w:rsid w:val="00C4630A"/>
    <w:rsid w:val="00C46A89"/>
    <w:rsid w:val="00C4700C"/>
    <w:rsid w:val="00C507F4"/>
    <w:rsid w:val="00C51BDD"/>
    <w:rsid w:val="00C524BC"/>
    <w:rsid w:val="00C52B72"/>
    <w:rsid w:val="00C52D1F"/>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34"/>
    <w:rsid w:val="00C649F1"/>
    <w:rsid w:val="00C64CA2"/>
    <w:rsid w:val="00C66C21"/>
    <w:rsid w:val="00C673CF"/>
    <w:rsid w:val="00C67518"/>
    <w:rsid w:val="00C70810"/>
    <w:rsid w:val="00C71401"/>
    <w:rsid w:val="00C71888"/>
    <w:rsid w:val="00C724A7"/>
    <w:rsid w:val="00C72FC7"/>
    <w:rsid w:val="00C73084"/>
    <w:rsid w:val="00C733DB"/>
    <w:rsid w:val="00C7341C"/>
    <w:rsid w:val="00C73861"/>
    <w:rsid w:val="00C748B8"/>
    <w:rsid w:val="00C75A16"/>
    <w:rsid w:val="00C75EC5"/>
    <w:rsid w:val="00C765CD"/>
    <w:rsid w:val="00C7788E"/>
    <w:rsid w:val="00C801B1"/>
    <w:rsid w:val="00C804BE"/>
    <w:rsid w:val="00C80F8C"/>
    <w:rsid w:val="00C8219A"/>
    <w:rsid w:val="00C835BF"/>
    <w:rsid w:val="00C83685"/>
    <w:rsid w:val="00C83C67"/>
    <w:rsid w:val="00C8430A"/>
    <w:rsid w:val="00C84D0D"/>
    <w:rsid w:val="00C84F67"/>
    <w:rsid w:val="00C857D8"/>
    <w:rsid w:val="00C8655E"/>
    <w:rsid w:val="00C86DC7"/>
    <w:rsid w:val="00C86DDC"/>
    <w:rsid w:val="00C87924"/>
    <w:rsid w:val="00C87A2D"/>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1AC7"/>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1B6C"/>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A78"/>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0F9"/>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A31"/>
    <w:rsid w:val="00D34FEF"/>
    <w:rsid w:val="00D35447"/>
    <w:rsid w:val="00D35470"/>
    <w:rsid w:val="00D36AD2"/>
    <w:rsid w:val="00D36B6B"/>
    <w:rsid w:val="00D36C25"/>
    <w:rsid w:val="00D36CAC"/>
    <w:rsid w:val="00D36CE0"/>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424"/>
    <w:rsid w:val="00D526C7"/>
    <w:rsid w:val="00D52767"/>
    <w:rsid w:val="00D53E8C"/>
    <w:rsid w:val="00D53FB7"/>
    <w:rsid w:val="00D54206"/>
    <w:rsid w:val="00D5480B"/>
    <w:rsid w:val="00D54AF1"/>
    <w:rsid w:val="00D55B77"/>
    <w:rsid w:val="00D56455"/>
    <w:rsid w:val="00D57CB6"/>
    <w:rsid w:val="00D60074"/>
    <w:rsid w:val="00D60251"/>
    <w:rsid w:val="00D611EE"/>
    <w:rsid w:val="00D61554"/>
    <w:rsid w:val="00D61DE5"/>
    <w:rsid w:val="00D62461"/>
    <w:rsid w:val="00D62628"/>
    <w:rsid w:val="00D6289F"/>
    <w:rsid w:val="00D62A02"/>
    <w:rsid w:val="00D63623"/>
    <w:rsid w:val="00D64204"/>
    <w:rsid w:val="00D6421D"/>
    <w:rsid w:val="00D642C4"/>
    <w:rsid w:val="00D6540E"/>
    <w:rsid w:val="00D65AEB"/>
    <w:rsid w:val="00D66BD9"/>
    <w:rsid w:val="00D66DEF"/>
    <w:rsid w:val="00D67464"/>
    <w:rsid w:val="00D67B93"/>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4D"/>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682"/>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A"/>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1"/>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55D"/>
    <w:rsid w:val="00E110F8"/>
    <w:rsid w:val="00E120FD"/>
    <w:rsid w:val="00E125D8"/>
    <w:rsid w:val="00E12B9D"/>
    <w:rsid w:val="00E137B7"/>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0F3"/>
    <w:rsid w:val="00E30676"/>
    <w:rsid w:val="00E309E9"/>
    <w:rsid w:val="00E30B7B"/>
    <w:rsid w:val="00E314FE"/>
    <w:rsid w:val="00E31FA6"/>
    <w:rsid w:val="00E32613"/>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39F"/>
    <w:rsid w:val="00E52DD5"/>
    <w:rsid w:val="00E5305F"/>
    <w:rsid w:val="00E53410"/>
    <w:rsid w:val="00E53498"/>
    <w:rsid w:val="00E53C92"/>
    <w:rsid w:val="00E5460E"/>
    <w:rsid w:val="00E551AD"/>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68F8"/>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A3B"/>
    <w:rsid w:val="00E749C3"/>
    <w:rsid w:val="00E74C4D"/>
    <w:rsid w:val="00E7586C"/>
    <w:rsid w:val="00E76B3A"/>
    <w:rsid w:val="00E76BC6"/>
    <w:rsid w:val="00E80488"/>
    <w:rsid w:val="00E808C7"/>
    <w:rsid w:val="00E816CC"/>
    <w:rsid w:val="00E81912"/>
    <w:rsid w:val="00E81E4F"/>
    <w:rsid w:val="00E82955"/>
    <w:rsid w:val="00E832F8"/>
    <w:rsid w:val="00E8383B"/>
    <w:rsid w:val="00E838E2"/>
    <w:rsid w:val="00E839A1"/>
    <w:rsid w:val="00E84715"/>
    <w:rsid w:val="00E84813"/>
    <w:rsid w:val="00E848B6"/>
    <w:rsid w:val="00E84EE1"/>
    <w:rsid w:val="00E857BB"/>
    <w:rsid w:val="00E85DC1"/>
    <w:rsid w:val="00E8666F"/>
    <w:rsid w:val="00E86E4F"/>
    <w:rsid w:val="00E87645"/>
    <w:rsid w:val="00E915CC"/>
    <w:rsid w:val="00E9246E"/>
    <w:rsid w:val="00E92585"/>
    <w:rsid w:val="00E925FB"/>
    <w:rsid w:val="00E9369B"/>
    <w:rsid w:val="00E94092"/>
    <w:rsid w:val="00E946F0"/>
    <w:rsid w:val="00E947D0"/>
    <w:rsid w:val="00E94F26"/>
    <w:rsid w:val="00E95D32"/>
    <w:rsid w:val="00E96568"/>
    <w:rsid w:val="00E96AC5"/>
    <w:rsid w:val="00E96BE8"/>
    <w:rsid w:val="00E96CCB"/>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509C"/>
    <w:rsid w:val="00EC5301"/>
    <w:rsid w:val="00EC5315"/>
    <w:rsid w:val="00EC5CA8"/>
    <w:rsid w:val="00EC64B5"/>
    <w:rsid w:val="00EC6B49"/>
    <w:rsid w:val="00EC715C"/>
    <w:rsid w:val="00EC71EE"/>
    <w:rsid w:val="00EC761D"/>
    <w:rsid w:val="00ED2644"/>
    <w:rsid w:val="00ED2D9C"/>
    <w:rsid w:val="00ED360F"/>
    <w:rsid w:val="00ED3EC5"/>
    <w:rsid w:val="00ED4566"/>
    <w:rsid w:val="00ED4E8E"/>
    <w:rsid w:val="00ED4F9F"/>
    <w:rsid w:val="00ED5486"/>
    <w:rsid w:val="00ED6990"/>
    <w:rsid w:val="00ED6B01"/>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7345"/>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1F3F"/>
    <w:rsid w:val="00F32A4F"/>
    <w:rsid w:val="00F32AA4"/>
    <w:rsid w:val="00F33560"/>
    <w:rsid w:val="00F335FA"/>
    <w:rsid w:val="00F3460E"/>
    <w:rsid w:val="00F34D41"/>
    <w:rsid w:val="00F35870"/>
    <w:rsid w:val="00F369F8"/>
    <w:rsid w:val="00F3712D"/>
    <w:rsid w:val="00F40701"/>
    <w:rsid w:val="00F407CB"/>
    <w:rsid w:val="00F408A1"/>
    <w:rsid w:val="00F408E3"/>
    <w:rsid w:val="00F40912"/>
    <w:rsid w:val="00F410D8"/>
    <w:rsid w:val="00F413DE"/>
    <w:rsid w:val="00F41917"/>
    <w:rsid w:val="00F4485A"/>
    <w:rsid w:val="00F44AF6"/>
    <w:rsid w:val="00F452B7"/>
    <w:rsid w:val="00F45528"/>
    <w:rsid w:val="00F456AB"/>
    <w:rsid w:val="00F45780"/>
    <w:rsid w:val="00F45D3F"/>
    <w:rsid w:val="00F478CD"/>
    <w:rsid w:val="00F47C79"/>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08D"/>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8E2"/>
    <w:rsid w:val="00F836BA"/>
    <w:rsid w:val="00F83D96"/>
    <w:rsid w:val="00F83EA1"/>
    <w:rsid w:val="00F84069"/>
    <w:rsid w:val="00F842A4"/>
    <w:rsid w:val="00F84C27"/>
    <w:rsid w:val="00F8531B"/>
    <w:rsid w:val="00F85E1E"/>
    <w:rsid w:val="00F85FB2"/>
    <w:rsid w:val="00F86A17"/>
    <w:rsid w:val="00F86B2F"/>
    <w:rsid w:val="00F8715B"/>
    <w:rsid w:val="00F87384"/>
    <w:rsid w:val="00F8760C"/>
    <w:rsid w:val="00F87BD0"/>
    <w:rsid w:val="00F9066F"/>
    <w:rsid w:val="00F913D6"/>
    <w:rsid w:val="00F915EF"/>
    <w:rsid w:val="00F91A00"/>
    <w:rsid w:val="00F92094"/>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DF3"/>
    <w:rsid w:val="00FD0744"/>
    <w:rsid w:val="00FD22CB"/>
    <w:rsid w:val="00FD2326"/>
    <w:rsid w:val="00FD2D40"/>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208"/>
    <w:rsid w:val="00FE135A"/>
    <w:rsid w:val="00FE15E1"/>
    <w:rsid w:val="00FE1809"/>
    <w:rsid w:val="00FE19D7"/>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BA1"/>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375A70-AC70-4A94-9F84-B37517D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2724D-3195-4F9B-9445-A62AE25F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13191</Words>
  <Characters>72555</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2019-06-10T23:45:00Z</cp:lastPrinted>
  <dcterms:created xsi:type="dcterms:W3CDTF">2019-05-31T02:01:00Z</dcterms:created>
  <dcterms:modified xsi:type="dcterms:W3CDTF">2019-06-28T18:53:00Z</dcterms:modified>
</cp:coreProperties>
</file>